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E62DA" w14:textId="77777777" w:rsidR="00771F5F" w:rsidRPr="00BC74FE" w:rsidRDefault="002658C7" w:rsidP="00931B8C">
      <w:pPr>
        <w:pStyle w:val="Heading1"/>
        <w:rPr>
          <w:rFonts w:cstheme="majorHAnsi"/>
          <w:sz w:val="28"/>
          <w:szCs w:val="28"/>
          <w:u w:val="none"/>
        </w:rPr>
      </w:pPr>
      <w:r w:rsidRPr="00BC74FE">
        <w:rPr>
          <w:rFonts w:cstheme="majorHAnsi"/>
          <w:sz w:val="28"/>
          <w:szCs w:val="28"/>
          <w:u w:val="none"/>
        </w:rPr>
        <w:t>Canadian Media Assignment</w:t>
      </w:r>
    </w:p>
    <w:p w14:paraId="10533CEF" w14:textId="77777777" w:rsidR="00EA6739" w:rsidRPr="005C1F7B" w:rsidRDefault="00EA6739">
      <w:pPr>
        <w:rPr>
          <w:rFonts w:asciiTheme="majorHAnsi" w:hAnsiTheme="majorHAnsi" w:cstheme="majorHAnsi"/>
          <w:b/>
        </w:rPr>
      </w:pPr>
    </w:p>
    <w:p w14:paraId="64555A7D" w14:textId="59975119" w:rsidR="00AA5BE2" w:rsidRPr="00BC74FE" w:rsidRDefault="002658C7">
      <w:pPr>
        <w:rPr>
          <w:rFonts w:asciiTheme="majorHAnsi" w:hAnsiTheme="majorHAnsi" w:cstheme="majorHAnsi"/>
          <w:sz w:val="22"/>
          <w:szCs w:val="22"/>
        </w:rPr>
      </w:pPr>
      <w:r w:rsidRPr="00BC74FE">
        <w:rPr>
          <w:rFonts w:asciiTheme="majorHAnsi" w:hAnsiTheme="majorHAnsi" w:cstheme="majorHAnsi"/>
          <w:b/>
          <w:sz w:val="22"/>
          <w:szCs w:val="22"/>
        </w:rPr>
        <w:t>Outcome:</w:t>
      </w:r>
      <w:r w:rsidRPr="00BC74FE">
        <w:rPr>
          <w:rFonts w:asciiTheme="majorHAnsi" w:hAnsiTheme="majorHAnsi" w:cstheme="majorHAnsi"/>
          <w:sz w:val="22"/>
          <w:szCs w:val="22"/>
        </w:rPr>
        <w:t xml:space="preserve"> </w:t>
      </w:r>
      <w:r w:rsidR="00EB0B0F" w:rsidRPr="00BC74FE">
        <w:rPr>
          <w:rFonts w:asciiTheme="majorHAnsi" w:hAnsiTheme="majorHAnsi" w:cstheme="majorHAnsi"/>
          <w:sz w:val="22"/>
          <w:szCs w:val="22"/>
        </w:rPr>
        <w:t>A</w:t>
      </w:r>
      <w:r w:rsidR="00611F7D" w:rsidRPr="00BC74FE">
        <w:rPr>
          <w:rFonts w:asciiTheme="majorHAnsi" w:hAnsiTheme="majorHAnsi" w:cstheme="majorHAnsi"/>
          <w:sz w:val="22"/>
          <w:szCs w:val="22"/>
        </w:rPr>
        <w:t xml:space="preserve">nalyze the </w:t>
      </w:r>
      <w:r w:rsidR="00EA6739" w:rsidRPr="00BC74FE">
        <w:rPr>
          <w:rFonts w:asciiTheme="majorHAnsi" w:hAnsiTheme="majorHAnsi" w:cstheme="majorHAnsi"/>
          <w:sz w:val="22"/>
          <w:szCs w:val="22"/>
        </w:rPr>
        <w:t>impacts of cultural policy on Canadian film and television industries</w:t>
      </w:r>
      <w:r w:rsidR="005469F0" w:rsidRPr="00BC74FE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1D0F1549" w14:textId="66B045E4" w:rsidR="007060BC" w:rsidRPr="00BC74FE" w:rsidRDefault="007060BC">
      <w:pPr>
        <w:rPr>
          <w:rFonts w:asciiTheme="majorHAnsi" w:hAnsiTheme="majorHAnsi" w:cstheme="majorHAnsi"/>
          <w:sz w:val="22"/>
          <w:szCs w:val="22"/>
        </w:rPr>
      </w:pPr>
    </w:p>
    <w:p w14:paraId="397D5A0F" w14:textId="730673D4" w:rsidR="001A6B6F" w:rsidRPr="00BC74FE" w:rsidRDefault="007060BC" w:rsidP="007060BC">
      <w:pPr>
        <w:rPr>
          <w:rFonts w:asciiTheme="majorHAnsi" w:hAnsiTheme="majorHAnsi" w:cstheme="majorHAnsi"/>
          <w:sz w:val="22"/>
          <w:szCs w:val="22"/>
        </w:rPr>
      </w:pPr>
      <w:r w:rsidRPr="00BC74FE">
        <w:rPr>
          <w:rFonts w:asciiTheme="majorHAnsi" w:hAnsiTheme="majorHAnsi" w:cstheme="majorHAnsi"/>
          <w:b/>
          <w:sz w:val="22"/>
          <w:szCs w:val="22"/>
        </w:rPr>
        <w:t>Task:</w:t>
      </w:r>
      <w:r w:rsidRPr="00BC74FE">
        <w:rPr>
          <w:rFonts w:asciiTheme="majorHAnsi" w:hAnsiTheme="majorHAnsi" w:cstheme="majorHAnsi"/>
          <w:sz w:val="22"/>
          <w:szCs w:val="22"/>
        </w:rPr>
        <w:t xml:space="preserve"> </w:t>
      </w:r>
      <w:r w:rsidR="00F8079A" w:rsidRPr="00BC74FE">
        <w:rPr>
          <w:rFonts w:asciiTheme="majorHAnsi" w:hAnsiTheme="majorHAnsi" w:cstheme="majorHAnsi"/>
          <w:sz w:val="22"/>
          <w:szCs w:val="22"/>
        </w:rPr>
        <w:t>Analyze</w:t>
      </w:r>
      <w:r w:rsidR="000D43F5" w:rsidRPr="00BC74FE">
        <w:rPr>
          <w:rFonts w:asciiTheme="majorHAnsi" w:hAnsiTheme="majorHAnsi" w:cstheme="majorHAnsi"/>
          <w:sz w:val="22"/>
          <w:szCs w:val="22"/>
        </w:rPr>
        <w:t xml:space="preserve"> Canadian cultural policies impacting the production of Canadian film and television. Identify at least 5 relevant policies and describe specific related impacts on both industries. Compare and contrast the identified impacts.</w:t>
      </w:r>
      <w:r w:rsidR="00B75889" w:rsidRPr="00BC74FE">
        <w:rPr>
          <w:rFonts w:asciiTheme="majorHAnsi" w:hAnsiTheme="majorHAnsi" w:cstheme="majorHAnsi"/>
          <w:sz w:val="22"/>
          <w:szCs w:val="22"/>
        </w:rPr>
        <w:t xml:space="preserve"> Support your answer in detail while</w:t>
      </w:r>
      <w:r w:rsidR="00174FD9" w:rsidRPr="00BC74FE">
        <w:rPr>
          <w:rFonts w:asciiTheme="majorHAnsi" w:hAnsiTheme="majorHAnsi" w:cstheme="majorHAnsi"/>
          <w:sz w:val="22"/>
          <w:szCs w:val="22"/>
        </w:rPr>
        <w:t xml:space="preserve"> citing credible sources.  </w:t>
      </w:r>
    </w:p>
    <w:p w14:paraId="18F4B377" w14:textId="77777777" w:rsidR="000D43F5" w:rsidRPr="00BC74FE" w:rsidRDefault="000D43F5" w:rsidP="000D43F5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7E9590AD" w14:textId="0684FF79" w:rsidR="00EA6739" w:rsidRDefault="00EA6739" w:rsidP="00EA6739">
      <w:pPr>
        <w:rPr>
          <w:rFonts w:asciiTheme="majorHAnsi" w:hAnsiTheme="majorHAnsi" w:cstheme="majorHAnsi"/>
          <w:sz w:val="22"/>
          <w:szCs w:val="22"/>
        </w:rPr>
      </w:pPr>
      <w:r w:rsidRPr="00BC74FE">
        <w:rPr>
          <w:rFonts w:asciiTheme="majorHAnsi" w:hAnsiTheme="majorHAnsi" w:cstheme="majorHAnsi"/>
          <w:b/>
          <w:sz w:val="22"/>
          <w:szCs w:val="22"/>
        </w:rPr>
        <w:t>Assignment Menu:</w:t>
      </w:r>
      <w:r w:rsidRPr="00BC74FE">
        <w:rPr>
          <w:rFonts w:asciiTheme="majorHAnsi" w:hAnsiTheme="majorHAnsi" w:cstheme="majorHAnsi"/>
          <w:sz w:val="22"/>
          <w:szCs w:val="22"/>
        </w:rPr>
        <w:t xml:space="preserve"> </w:t>
      </w:r>
      <w:r w:rsidR="00FD1707" w:rsidRPr="00BC74FE">
        <w:rPr>
          <w:rFonts w:asciiTheme="majorHAnsi" w:hAnsiTheme="majorHAnsi" w:cstheme="majorHAnsi"/>
          <w:sz w:val="22"/>
          <w:szCs w:val="22"/>
        </w:rPr>
        <w:t>You may cho</w:t>
      </w:r>
      <w:r w:rsidR="000D43F5" w:rsidRPr="00BC74FE">
        <w:rPr>
          <w:rFonts w:asciiTheme="majorHAnsi" w:hAnsiTheme="majorHAnsi" w:cstheme="majorHAnsi"/>
          <w:sz w:val="22"/>
          <w:szCs w:val="22"/>
        </w:rPr>
        <w:t>ose to submit this assignment in</w:t>
      </w:r>
      <w:r w:rsidR="00FD1707" w:rsidRPr="00BC74FE">
        <w:rPr>
          <w:rFonts w:asciiTheme="majorHAnsi" w:hAnsiTheme="majorHAnsi" w:cstheme="majorHAnsi"/>
          <w:sz w:val="22"/>
          <w:szCs w:val="22"/>
        </w:rPr>
        <w:t xml:space="preserve"> one of the following formats: </w:t>
      </w:r>
      <w:r w:rsidR="00611F7D" w:rsidRPr="00BC74FE">
        <w:rPr>
          <w:rFonts w:asciiTheme="majorHAnsi" w:hAnsiTheme="majorHAnsi" w:cstheme="majorHAnsi"/>
          <w:sz w:val="22"/>
          <w:szCs w:val="22"/>
        </w:rPr>
        <w:t xml:space="preserve">essay, </w:t>
      </w:r>
      <w:r w:rsidRPr="00BC74FE">
        <w:rPr>
          <w:rFonts w:asciiTheme="majorHAnsi" w:hAnsiTheme="majorHAnsi" w:cstheme="majorHAnsi"/>
          <w:sz w:val="22"/>
          <w:szCs w:val="22"/>
        </w:rPr>
        <w:t xml:space="preserve">narrated slide presentation, podcast interview, </w:t>
      </w:r>
      <w:r w:rsidR="00FD1707" w:rsidRPr="00BC74FE">
        <w:rPr>
          <w:rFonts w:asciiTheme="majorHAnsi" w:hAnsiTheme="majorHAnsi" w:cstheme="majorHAnsi"/>
          <w:sz w:val="22"/>
          <w:szCs w:val="22"/>
        </w:rPr>
        <w:t xml:space="preserve">or </w:t>
      </w:r>
      <w:r w:rsidRPr="00BC74FE">
        <w:rPr>
          <w:rFonts w:asciiTheme="majorHAnsi" w:hAnsiTheme="majorHAnsi" w:cstheme="majorHAnsi"/>
          <w:sz w:val="22"/>
          <w:szCs w:val="22"/>
        </w:rPr>
        <w:t>wiki page</w:t>
      </w:r>
      <w:r w:rsidR="00FD1707" w:rsidRPr="00BC74FE">
        <w:rPr>
          <w:rFonts w:asciiTheme="majorHAnsi" w:hAnsiTheme="majorHAnsi" w:cstheme="majorHAnsi"/>
          <w:sz w:val="22"/>
          <w:szCs w:val="22"/>
        </w:rPr>
        <w:t>.</w:t>
      </w:r>
    </w:p>
    <w:p w14:paraId="37496BD8" w14:textId="77777777" w:rsidR="00BC74FE" w:rsidRPr="00BC74FE" w:rsidRDefault="00BC74FE" w:rsidP="00EA6739">
      <w:pPr>
        <w:rPr>
          <w:rFonts w:asciiTheme="majorHAnsi" w:hAnsiTheme="majorHAnsi" w:cstheme="majorHAnsi"/>
          <w:sz w:val="22"/>
          <w:szCs w:val="22"/>
        </w:rPr>
      </w:pPr>
    </w:p>
    <w:p w14:paraId="2B06A419" w14:textId="08280F7D" w:rsidR="00766E03" w:rsidRDefault="00BC74FE" w:rsidP="00EA6739">
      <w:pPr>
        <w:rPr>
          <w:rFonts w:asciiTheme="majorHAnsi" w:hAnsiTheme="majorHAnsi" w:cstheme="majorHAnsi"/>
          <w:b/>
          <w:sz w:val="22"/>
          <w:szCs w:val="22"/>
        </w:rPr>
      </w:pPr>
      <w:r w:rsidRPr="00BC74FE">
        <w:rPr>
          <w:rFonts w:asciiTheme="majorHAnsi" w:hAnsiTheme="majorHAnsi" w:cstheme="majorHAnsi"/>
          <w:b/>
          <w:sz w:val="22"/>
          <w:szCs w:val="22"/>
        </w:rPr>
        <w:t>Self-Checklist</w:t>
      </w:r>
      <w:r>
        <w:rPr>
          <w:rFonts w:asciiTheme="majorHAnsi" w:hAnsiTheme="majorHAnsi" w:cstheme="majorHAnsi"/>
          <w:b/>
          <w:sz w:val="22"/>
          <w:szCs w:val="22"/>
        </w:rPr>
        <w:t>:</w:t>
      </w:r>
    </w:p>
    <w:p w14:paraId="03E6E124" w14:textId="216073DF" w:rsidR="00BC74FE" w:rsidRDefault="00BC74FE" w:rsidP="00EA6739">
      <w:pPr>
        <w:rPr>
          <w:rFonts w:asciiTheme="majorHAnsi" w:hAnsiTheme="majorHAnsi" w:cstheme="majorHAnsi"/>
          <w:bCs/>
          <w:i/>
          <w:sz w:val="22"/>
          <w:szCs w:val="22"/>
        </w:rPr>
      </w:pPr>
      <w:r w:rsidRPr="00BC74FE">
        <w:rPr>
          <w:rFonts w:asciiTheme="majorHAnsi" w:hAnsiTheme="majorHAnsi" w:cstheme="majorHAnsi"/>
          <w:bCs/>
          <w:sz w:val="22"/>
          <w:szCs w:val="22"/>
        </w:rPr>
        <w:t>The assignment is ready to be graded if the following are complete.</w:t>
      </w:r>
      <w:r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BC74FE">
        <w:rPr>
          <w:rFonts w:asciiTheme="majorHAnsi" w:hAnsiTheme="majorHAnsi" w:cstheme="majorHAnsi"/>
          <w:bCs/>
          <w:i/>
          <w:sz w:val="22"/>
          <w:szCs w:val="22"/>
        </w:rPr>
        <w:t>Incomplete assignments will be returned ungraded.</w:t>
      </w:r>
    </w:p>
    <w:p w14:paraId="0C4A002A" w14:textId="77777777" w:rsidR="00BC74FE" w:rsidRPr="00BC74FE" w:rsidRDefault="00BC74FE" w:rsidP="00EA6739">
      <w:pPr>
        <w:rPr>
          <w:rFonts w:asciiTheme="majorHAnsi" w:hAnsiTheme="majorHAnsi" w:cstheme="majorHAnsi"/>
          <w:bCs/>
          <w:i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567"/>
      </w:tblGrid>
      <w:tr w:rsidR="00BC74FE" w:rsidRPr="00BC74FE" w14:paraId="12BC8F26" w14:textId="77777777" w:rsidTr="00BC74FE">
        <w:trPr>
          <w:trHeight w:val="388"/>
        </w:trPr>
        <w:tc>
          <w:tcPr>
            <w:tcW w:w="4106" w:type="dxa"/>
            <w:vAlign w:val="center"/>
          </w:tcPr>
          <w:p w14:paraId="3DCD6B37" w14:textId="77777777" w:rsidR="00BC74FE" w:rsidRPr="00BC74FE" w:rsidRDefault="00BC74FE" w:rsidP="00BC74FE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BC74FE">
              <w:rPr>
                <w:rFonts w:asciiTheme="majorHAnsi" w:hAnsiTheme="majorHAnsi" w:cstheme="majorHAnsi"/>
                <w:sz w:val="22"/>
                <w:szCs w:val="22"/>
              </w:rPr>
              <w:t>At least 5 cultural policies are examined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C96F480" w14:textId="77777777" w:rsidR="00BC74FE" w:rsidRPr="00BC74FE" w:rsidRDefault="00BC74FE" w:rsidP="00BC74FE">
            <w:pPr>
              <w:spacing w:before="120" w:after="12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BC74FE" w:rsidRPr="00BC74FE" w14:paraId="3AB27DF7" w14:textId="77777777" w:rsidTr="00BC74FE">
        <w:trPr>
          <w:trHeight w:val="431"/>
        </w:trPr>
        <w:tc>
          <w:tcPr>
            <w:tcW w:w="4106" w:type="dxa"/>
            <w:vAlign w:val="center"/>
          </w:tcPr>
          <w:p w14:paraId="66CC676A" w14:textId="77777777" w:rsidR="00BC74FE" w:rsidRPr="00BC74FE" w:rsidRDefault="00BC74FE" w:rsidP="00BC74FE">
            <w:pPr>
              <w:spacing w:before="120" w:after="12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BC74FE">
              <w:rPr>
                <w:rFonts w:asciiTheme="majorHAnsi" w:hAnsiTheme="majorHAnsi" w:cstheme="majorHAnsi"/>
                <w:sz w:val="22"/>
                <w:szCs w:val="22"/>
              </w:rPr>
              <w:t>At least 5 effects are examined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AA839B4" w14:textId="77777777" w:rsidR="00BC74FE" w:rsidRPr="00BC74FE" w:rsidRDefault="00BC74FE" w:rsidP="00BC74FE">
            <w:pPr>
              <w:spacing w:before="120" w:after="12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BC74FE" w:rsidRPr="00BC74FE" w14:paraId="3E5015C8" w14:textId="77777777" w:rsidTr="00BC74FE">
        <w:trPr>
          <w:trHeight w:val="402"/>
        </w:trPr>
        <w:tc>
          <w:tcPr>
            <w:tcW w:w="4106" w:type="dxa"/>
            <w:vAlign w:val="center"/>
          </w:tcPr>
          <w:p w14:paraId="6C974A04" w14:textId="77777777" w:rsidR="00BC74FE" w:rsidRPr="00BC74FE" w:rsidRDefault="00BC74FE" w:rsidP="00BC74FE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BC74FE">
              <w:rPr>
                <w:rFonts w:asciiTheme="majorHAnsi" w:hAnsiTheme="majorHAnsi" w:cstheme="majorHAnsi"/>
                <w:sz w:val="22"/>
                <w:szCs w:val="22"/>
              </w:rPr>
              <w:t>A minimum of 8 credible sources are cited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2FF5AC4" w14:textId="77777777" w:rsidR="00BC74FE" w:rsidRPr="00BC74FE" w:rsidRDefault="00BC74FE" w:rsidP="00BC74FE">
            <w:pPr>
              <w:spacing w:before="120" w:after="12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</w:tbl>
    <w:p w14:paraId="5700BAAB" w14:textId="5206237D" w:rsidR="00BC74FE" w:rsidRPr="00BC74FE" w:rsidRDefault="00BC74FE" w:rsidP="00EA6739">
      <w:pPr>
        <w:rPr>
          <w:rFonts w:asciiTheme="majorHAnsi" w:hAnsiTheme="majorHAnsi" w:cstheme="majorHAnsi"/>
          <w:bCs/>
          <w:iCs/>
          <w:sz w:val="22"/>
          <w:szCs w:val="22"/>
        </w:rPr>
      </w:pPr>
    </w:p>
    <w:p w14:paraId="4FD66B20" w14:textId="77777777" w:rsidR="005C1F7B" w:rsidRDefault="005C1F7B" w:rsidP="00EA6739">
      <w:pPr>
        <w:rPr>
          <w:rFonts w:asciiTheme="majorHAnsi" w:hAnsiTheme="majorHAnsi" w:cstheme="majorHAnsi"/>
          <w:b/>
        </w:rPr>
      </w:pPr>
    </w:p>
    <w:p w14:paraId="5BA7C7D2" w14:textId="4797BFE4" w:rsidR="005C1F7B" w:rsidRDefault="005C1F7B" w:rsidP="00EA6739">
      <w:pPr>
        <w:rPr>
          <w:rFonts w:asciiTheme="majorHAnsi" w:hAnsiTheme="majorHAnsi" w:cstheme="majorHAnsi"/>
          <w:b/>
        </w:rPr>
      </w:pPr>
    </w:p>
    <w:p w14:paraId="23A9754E" w14:textId="37060542" w:rsidR="00BC74FE" w:rsidRDefault="00BC74FE" w:rsidP="00EA6739">
      <w:pPr>
        <w:rPr>
          <w:rFonts w:asciiTheme="majorHAnsi" w:hAnsiTheme="majorHAnsi" w:cstheme="majorHAnsi"/>
          <w:b/>
        </w:rPr>
      </w:pPr>
    </w:p>
    <w:p w14:paraId="7D04793C" w14:textId="2FABDED8" w:rsidR="00BC74FE" w:rsidRDefault="00BC74FE" w:rsidP="00EA6739">
      <w:pPr>
        <w:rPr>
          <w:rFonts w:asciiTheme="majorHAnsi" w:hAnsiTheme="majorHAnsi" w:cstheme="majorHAnsi"/>
          <w:b/>
        </w:rPr>
      </w:pPr>
    </w:p>
    <w:p w14:paraId="6F90DB9C" w14:textId="2345D307" w:rsidR="00BC74FE" w:rsidRDefault="00BC74FE" w:rsidP="00EA6739">
      <w:pPr>
        <w:rPr>
          <w:rFonts w:asciiTheme="majorHAnsi" w:hAnsiTheme="majorHAnsi" w:cstheme="majorHAnsi"/>
          <w:b/>
        </w:rPr>
      </w:pPr>
    </w:p>
    <w:p w14:paraId="48BD87FD" w14:textId="2A16C396" w:rsidR="00BC74FE" w:rsidRDefault="00BC74FE" w:rsidP="00EA6739">
      <w:pPr>
        <w:rPr>
          <w:rFonts w:asciiTheme="majorHAnsi" w:hAnsiTheme="majorHAnsi" w:cstheme="majorHAnsi"/>
          <w:b/>
        </w:rPr>
      </w:pPr>
    </w:p>
    <w:p w14:paraId="465A20B1" w14:textId="0AA4FFEB" w:rsidR="00BC74FE" w:rsidRDefault="00BC74FE" w:rsidP="00EA6739">
      <w:pPr>
        <w:rPr>
          <w:rFonts w:asciiTheme="majorHAnsi" w:hAnsiTheme="majorHAnsi" w:cstheme="majorHAnsi"/>
          <w:b/>
        </w:rPr>
      </w:pPr>
    </w:p>
    <w:p w14:paraId="76FA9723" w14:textId="77777777" w:rsidR="00BC74FE" w:rsidRDefault="00BC74FE" w:rsidP="00EA6739">
      <w:pPr>
        <w:rPr>
          <w:rFonts w:asciiTheme="majorHAnsi" w:hAnsiTheme="majorHAnsi" w:cstheme="majorHAnsi"/>
          <w:b/>
        </w:rPr>
      </w:pPr>
    </w:p>
    <w:p w14:paraId="5FF19F23" w14:textId="77777777" w:rsidR="005C1F7B" w:rsidRDefault="005C1F7B" w:rsidP="00EA6739">
      <w:pPr>
        <w:rPr>
          <w:rFonts w:asciiTheme="majorHAnsi" w:hAnsiTheme="majorHAnsi" w:cstheme="majorHAnsi"/>
          <w:b/>
        </w:rPr>
      </w:pPr>
    </w:p>
    <w:p w14:paraId="79605C9E" w14:textId="77777777" w:rsidR="005C1F7B" w:rsidRDefault="005C1F7B" w:rsidP="00EA6739">
      <w:pPr>
        <w:rPr>
          <w:rFonts w:asciiTheme="majorHAnsi" w:hAnsiTheme="majorHAnsi" w:cstheme="majorHAnsi"/>
          <w:b/>
        </w:rPr>
      </w:pPr>
    </w:p>
    <w:p w14:paraId="42896012" w14:textId="0DD48114" w:rsidR="005C1F7B" w:rsidRPr="00BC74FE" w:rsidRDefault="005C1F7B" w:rsidP="005C1F7B">
      <w:pPr>
        <w:pStyle w:val="Heading1"/>
        <w:rPr>
          <w:rFonts w:cstheme="majorHAnsi"/>
          <w:sz w:val="28"/>
          <w:szCs w:val="28"/>
          <w:u w:val="none"/>
        </w:rPr>
      </w:pPr>
      <w:r w:rsidRPr="00BC74FE">
        <w:rPr>
          <w:rFonts w:cstheme="majorHAnsi"/>
          <w:sz w:val="28"/>
          <w:szCs w:val="28"/>
          <w:u w:val="none"/>
        </w:rPr>
        <w:lastRenderedPageBreak/>
        <w:t>Canadian Media Assignment - Rubric</w:t>
      </w:r>
    </w:p>
    <w:p w14:paraId="1AF00528" w14:textId="77777777" w:rsidR="007B06FC" w:rsidRPr="005D60EE" w:rsidRDefault="007B06FC" w:rsidP="00EA6739">
      <w:pPr>
        <w:rPr>
          <w:rFonts w:asciiTheme="majorHAnsi" w:hAnsiTheme="majorHAnsi" w:cstheme="majorHAnsi"/>
          <w:b/>
          <w:sz w:val="20"/>
          <w:szCs w:val="20"/>
        </w:rPr>
      </w:pPr>
    </w:p>
    <w:tbl>
      <w:tblPr>
        <w:tblStyle w:val="TableGrid"/>
        <w:tblW w:w="14670" w:type="dxa"/>
        <w:tblInd w:w="-905" w:type="dxa"/>
        <w:tblLayout w:type="fixed"/>
        <w:tblLook w:val="04A0" w:firstRow="1" w:lastRow="0" w:firstColumn="1" w:lastColumn="0" w:noHBand="0" w:noVBand="1"/>
      </w:tblPr>
      <w:tblGrid>
        <w:gridCol w:w="1260"/>
        <w:gridCol w:w="2790"/>
        <w:gridCol w:w="3510"/>
        <w:gridCol w:w="3600"/>
        <w:gridCol w:w="3510"/>
      </w:tblGrid>
      <w:tr w:rsidR="00766E03" w:rsidRPr="005D60EE" w14:paraId="3A058CF9" w14:textId="497DDB2E" w:rsidTr="00766E03">
        <w:trPr>
          <w:trHeight w:val="278"/>
        </w:trPr>
        <w:tc>
          <w:tcPr>
            <w:tcW w:w="1260" w:type="dxa"/>
            <w:shd w:val="clear" w:color="auto" w:fill="000000" w:themeFill="text1"/>
            <w:vAlign w:val="center"/>
          </w:tcPr>
          <w:p w14:paraId="407064A4" w14:textId="77777777" w:rsidR="005F2C10" w:rsidRPr="005C1F7B" w:rsidRDefault="005F2C10" w:rsidP="00931B8C">
            <w:pPr>
              <w:pStyle w:val="Heading2"/>
              <w:rPr>
                <w:rFonts w:cstheme="majorHAnsi"/>
                <w:sz w:val="24"/>
                <w:szCs w:val="24"/>
              </w:rPr>
            </w:pPr>
            <w:r w:rsidRPr="005C1F7B">
              <w:rPr>
                <w:rFonts w:cstheme="majorHAnsi"/>
                <w:sz w:val="24"/>
                <w:szCs w:val="24"/>
              </w:rPr>
              <w:t>Criteria</w:t>
            </w:r>
          </w:p>
        </w:tc>
        <w:tc>
          <w:tcPr>
            <w:tcW w:w="2790" w:type="dxa"/>
            <w:shd w:val="clear" w:color="auto" w:fill="000000" w:themeFill="text1"/>
            <w:vAlign w:val="center"/>
          </w:tcPr>
          <w:p w14:paraId="32D1CE4E" w14:textId="3CAE621A" w:rsidR="005F2C10" w:rsidRPr="005C1F7B" w:rsidRDefault="005F2C10" w:rsidP="00EB0B0F">
            <w:pPr>
              <w:pStyle w:val="Heading2"/>
              <w:jc w:val="center"/>
              <w:rPr>
                <w:rFonts w:cstheme="majorHAnsi"/>
                <w:sz w:val="24"/>
                <w:szCs w:val="24"/>
              </w:rPr>
            </w:pPr>
            <w:r w:rsidRPr="005C1F7B">
              <w:rPr>
                <w:rFonts w:cstheme="majorHAnsi"/>
                <w:sz w:val="24"/>
                <w:szCs w:val="24"/>
              </w:rPr>
              <w:t>Inadequate</w:t>
            </w:r>
          </w:p>
        </w:tc>
        <w:tc>
          <w:tcPr>
            <w:tcW w:w="3510" w:type="dxa"/>
            <w:shd w:val="clear" w:color="auto" w:fill="000000" w:themeFill="text1"/>
            <w:vAlign w:val="center"/>
          </w:tcPr>
          <w:p w14:paraId="15758E15" w14:textId="0FD2F75D" w:rsidR="005F2C10" w:rsidRPr="005C1F7B" w:rsidRDefault="005F2C10" w:rsidP="00931B8C">
            <w:pPr>
              <w:pStyle w:val="Heading2"/>
              <w:jc w:val="center"/>
              <w:rPr>
                <w:rFonts w:cstheme="majorHAnsi"/>
                <w:sz w:val="24"/>
                <w:szCs w:val="24"/>
              </w:rPr>
            </w:pPr>
            <w:r w:rsidRPr="005C1F7B">
              <w:rPr>
                <w:rFonts w:cstheme="majorHAnsi"/>
                <w:sz w:val="24"/>
                <w:szCs w:val="24"/>
              </w:rPr>
              <w:t>Basic</w:t>
            </w:r>
          </w:p>
        </w:tc>
        <w:tc>
          <w:tcPr>
            <w:tcW w:w="3600" w:type="dxa"/>
            <w:shd w:val="clear" w:color="auto" w:fill="000000" w:themeFill="text1"/>
            <w:vAlign w:val="center"/>
          </w:tcPr>
          <w:p w14:paraId="6155F785" w14:textId="76514BDC" w:rsidR="005F2C10" w:rsidRPr="005C1F7B" w:rsidRDefault="005F2C10" w:rsidP="00611F7D">
            <w:pPr>
              <w:pStyle w:val="Heading2"/>
              <w:jc w:val="center"/>
              <w:rPr>
                <w:rFonts w:cstheme="majorHAnsi"/>
                <w:sz w:val="24"/>
                <w:szCs w:val="24"/>
              </w:rPr>
            </w:pPr>
            <w:r w:rsidRPr="005C1F7B">
              <w:rPr>
                <w:rFonts w:cstheme="majorHAnsi"/>
                <w:sz w:val="24"/>
                <w:szCs w:val="24"/>
              </w:rPr>
              <w:t>Good</w:t>
            </w:r>
          </w:p>
        </w:tc>
        <w:tc>
          <w:tcPr>
            <w:tcW w:w="3510" w:type="dxa"/>
            <w:shd w:val="clear" w:color="auto" w:fill="000000" w:themeFill="text1"/>
            <w:vAlign w:val="center"/>
          </w:tcPr>
          <w:p w14:paraId="7C4E6081" w14:textId="5404CDDB" w:rsidR="005F2C10" w:rsidRPr="005C1F7B" w:rsidRDefault="005F2C10" w:rsidP="00611F7D">
            <w:pPr>
              <w:pStyle w:val="Heading2"/>
              <w:jc w:val="center"/>
              <w:rPr>
                <w:rFonts w:cstheme="majorHAnsi"/>
                <w:sz w:val="24"/>
                <w:szCs w:val="24"/>
              </w:rPr>
            </w:pPr>
            <w:r w:rsidRPr="005C1F7B">
              <w:rPr>
                <w:rFonts w:cstheme="majorHAnsi"/>
                <w:sz w:val="24"/>
                <w:szCs w:val="24"/>
              </w:rPr>
              <w:t>Excellent</w:t>
            </w:r>
          </w:p>
        </w:tc>
      </w:tr>
      <w:tr w:rsidR="007B06FC" w:rsidRPr="005D60EE" w14:paraId="5D637AC1" w14:textId="77777777" w:rsidTr="00766E03">
        <w:trPr>
          <w:trHeight w:val="260"/>
        </w:trPr>
        <w:tc>
          <w:tcPr>
            <w:tcW w:w="1260" w:type="dxa"/>
            <w:vMerge w:val="restart"/>
            <w:vAlign w:val="center"/>
          </w:tcPr>
          <w:p w14:paraId="119BF3A8" w14:textId="77777777" w:rsidR="007B06FC" w:rsidRPr="00CA186F" w:rsidRDefault="007B06FC" w:rsidP="007B06FC">
            <w:pPr>
              <w:pStyle w:val="Heading3"/>
              <w:rPr>
                <w:rFonts w:cstheme="majorHAnsi"/>
              </w:rPr>
            </w:pPr>
            <w:r w:rsidRPr="00CA186F">
              <w:rPr>
                <w:rFonts w:cstheme="majorHAnsi"/>
              </w:rPr>
              <w:t>Policy Analysis</w:t>
            </w:r>
          </w:p>
          <w:p w14:paraId="57CA69D3" w14:textId="77777777" w:rsidR="007B06FC" w:rsidRPr="00CA186F" w:rsidRDefault="007B06FC" w:rsidP="00EB0B0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46B35166" w14:textId="77777777" w:rsidR="007B06FC" w:rsidRPr="00CA186F" w:rsidRDefault="007B06FC" w:rsidP="007B06F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F2F2F2" w:themeFill="background1" w:themeFillShade="F2"/>
            <w:vAlign w:val="center"/>
          </w:tcPr>
          <w:p w14:paraId="6846997B" w14:textId="0CCC8010" w:rsidR="007B06FC" w:rsidRPr="00CA186F" w:rsidRDefault="007B06FC" w:rsidP="007B06F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A186F">
              <w:rPr>
                <w:rFonts w:asciiTheme="majorHAnsi" w:hAnsiTheme="majorHAnsi" w:cstheme="majorHAnsi"/>
                <w:sz w:val="20"/>
                <w:szCs w:val="20"/>
              </w:rPr>
              <w:t>0 or 1</w:t>
            </w:r>
          </w:p>
        </w:tc>
        <w:tc>
          <w:tcPr>
            <w:tcW w:w="3510" w:type="dxa"/>
            <w:shd w:val="clear" w:color="auto" w:fill="F2F2F2" w:themeFill="background1" w:themeFillShade="F2"/>
            <w:vAlign w:val="center"/>
          </w:tcPr>
          <w:p w14:paraId="777B054E" w14:textId="25A14978" w:rsidR="007B06FC" w:rsidRPr="00CA186F" w:rsidRDefault="007B06FC" w:rsidP="007B06F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A186F">
              <w:rPr>
                <w:rFonts w:asciiTheme="majorHAnsi" w:hAnsiTheme="majorHAnsi" w:cstheme="majorHAnsi"/>
                <w:sz w:val="20"/>
                <w:szCs w:val="20"/>
              </w:rPr>
              <w:t>2 or 3</w:t>
            </w:r>
          </w:p>
        </w:tc>
        <w:tc>
          <w:tcPr>
            <w:tcW w:w="3600" w:type="dxa"/>
            <w:shd w:val="clear" w:color="auto" w:fill="F2F2F2" w:themeFill="background1" w:themeFillShade="F2"/>
            <w:vAlign w:val="center"/>
          </w:tcPr>
          <w:p w14:paraId="45878AAE" w14:textId="176B292A" w:rsidR="007B06FC" w:rsidRPr="00CA186F" w:rsidRDefault="007B06FC" w:rsidP="007B06FC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CA186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3 or 4</w:t>
            </w:r>
          </w:p>
        </w:tc>
        <w:tc>
          <w:tcPr>
            <w:tcW w:w="3510" w:type="dxa"/>
            <w:shd w:val="clear" w:color="auto" w:fill="F2F2F2" w:themeFill="background1" w:themeFillShade="F2"/>
            <w:vAlign w:val="center"/>
          </w:tcPr>
          <w:p w14:paraId="7BE00D19" w14:textId="09FF87BF" w:rsidR="007B06FC" w:rsidRPr="00CA186F" w:rsidRDefault="007B06FC" w:rsidP="007B06FC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CA186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5 or 6</w:t>
            </w:r>
          </w:p>
        </w:tc>
      </w:tr>
      <w:tr w:rsidR="007B06FC" w:rsidRPr="005D60EE" w14:paraId="406F38AC" w14:textId="65D92B2C" w:rsidTr="00766E03">
        <w:trPr>
          <w:trHeight w:val="1871"/>
        </w:trPr>
        <w:tc>
          <w:tcPr>
            <w:tcW w:w="1260" w:type="dxa"/>
            <w:vMerge/>
          </w:tcPr>
          <w:p w14:paraId="70C515F2" w14:textId="77777777" w:rsidR="007B06FC" w:rsidRPr="00CA186F" w:rsidRDefault="007B06FC" w:rsidP="007B06F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DBE1A23" w14:textId="0171FD23" w:rsidR="007B06FC" w:rsidRPr="00766E03" w:rsidRDefault="00F8079A" w:rsidP="00F802C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Style w:val="normaltextrun"/>
                <w:rFonts w:asciiTheme="majorHAnsi" w:hAnsiTheme="majorHAnsi" w:cstheme="majorHAnsi"/>
                <w:sz w:val="18"/>
                <w:szCs w:val="18"/>
              </w:rPr>
              <w:t>The a</w:t>
            </w:r>
            <w:r w:rsidR="007B06FC" w:rsidRPr="00766E03">
              <w:rPr>
                <w:rStyle w:val="normaltextrun"/>
                <w:rFonts w:asciiTheme="majorHAnsi" w:hAnsiTheme="majorHAnsi" w:cstheme="majorHAnsi"/>
                <w:sz w:val="18"/>
                <w:szCs w:val="18"/>
              </w:rPr>
              <w:t>nalysis</w:t>
            </w:r>
            <w:r w:rsidR="00574430" w:rsidRPr="00766E03">
              <w:rPr>
                <w:rStyle w:val="normaltextrun"/>
                <w:rFonts w:asciiTheme="majorHAnsi" w:hAnsiTheme="majorHAnsi" w:cstheme="majorHAnsi"/>
                <w:sz w:val="18"/>
                <w:szCs w:val="18"/>
              </w:rPr>
              <w:t xml:space="preserve"> is not available</w:t>
            </w:r>
            <w:r w:rsidR="007B06FC" w:rsidRPr="00766E03">
              <w:rPr>
                <w:rStyle w:val="normaltextrun"/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F802CF" w:rsidRPr="00766E03">
              <w:rPr>
                <w:rStyle w:val="normaltextrun"/>
                <w:rFonts w:asciiTheme="majorHAnsi" w:hAnsiTheme="majorHAnsi" w:cstheme="majorHAnsi"/>
                <w:sz w:val="18"/>
                <w:szCs w:val="18"/>
              </w:rPr>
              <w:t xml:space="preserve">and/or the product </w:t>
            </w:r>
            <w:r w:rsidR="007B06FC" w:rsidRPr="00766E03">
              <w:rPr>
                <w:rStyle w:val="normaltextrun"/>
                <w:rFonts w:asciiTheme="majorHAnsi" w:hAnsiTheme="majorHAnsi" w:cstheme="majorHAnsi"/>
                <w:sz w:val="18"/>
                <w:szCs w:val="18"/>
              </w:rPr>
              <w:t xml:space="preserve">is primarily descriptive. </w:t>
            </w:r>
          </w:p>
        </w:tc>
        <w:tc>
          <w:tcPr>
            <w:tcW w:w="3510" w:type="dxa"/>
          </w:tcPr>
          <w:p w14:paraId="5D311719" w14:textId="4AB00A8A" w:rsidR="007B06FC" w:rsidRPr="00766E03" w:rsidRDefault="007B06FC" w:rsidP="007A0BE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sz w:val="18"/>
                <w:szCs w:val="18"/>
              </w:rPr>
            </w:pPr>
            <w:r w:rsidRPr="00766E03">
              <w:rPr>
                <w:rStyle w:val="normaltextrun"/>
                <w:rFonts w:asciiTheme="majorHAnsi" w:hAnsiTheme="majorHAnsi" w:cstheme="majorHAnsi"/>
                <w:sz w:val="18"/>
                <w:szCs w:val="18"/>
              </w:rPr>
              <w:t xml:space="preserve">Arguments and analysis </w:t>
            </w:r>
            <w:r w:rsidR="00F06DE1" w:rsidRPr="00766E03">
              <w:rPr>
                <w:rStyle w:val="normaltextrun"/>
                <w:rFonts w:asciiTheme="majorHAnsi" w:hAnsiTheme="majorHAnsi" w:cstheme="majorHAnsi"/>
                <w:sz w:val="18"/>
                <w:szCs w:val="18"/>
              </w:rPr>
              <w:t>are</w:t>
            </w:r>
            <w:r w:rsidRPr="00766E03">
              <w:rPr>
                <w:rStyle w:val="normaltextrun"/>
                <w:rFonts w:asciiTheme="majorHAnsi" w:hAnsiTheme="majorHAnsi" w:cstheme="majorHAnsi"/>
                <w:sz w:val="18"/>
                <w:szCs w:val="18"/>
              </w:rPr>
              <w:t xml:space="preserve"> superficial</w:t>
            </w:r>
            <w:r w:rsidR="00F802CF" w:rsidRPr="00766E03">
              <w:rPr>
                <w:rStyle w:val="normaltextrun"/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proofErr w:type="gramStart"/>
            <w:r w:rsidR="00F06DE1" w:rsidRPr="00766E03">
              <w:rPr>
                <w:rStyle w:val="normaltextrun"/>
                <w:rFonts w:asciiTheme="majorHAnsi" w:hAnsiTheme="majorHAnsi" w:cstheme="majorHAnsi"/>
                <w:sz w:val="18"/>
                <w:szCs w:val="18"/>
              </w:rPr>
              <w:t>make</w:t>
            </w:r>
            <w:r w:rsidRPr="00766E03">
              <w:rPr>
                <w:rStyle w:val="normaltextrun"/>
                <w:rFonts w:asciiTheme="majorHAnsi" w:hAnsiTheme="majorHAnsi" w:cstheme="majorHAnsi"/>
                <w:sz w:val="18"/>
                <w:szCs w:val="18"/>
              </w:rPr>
              <w:t xml:space="preserve"> generalizations</w:t>
            </w:r>
            <w:proofErr w:type="gramEnd"/>
            <w:r w:rsidRPr="00766E03">
              <w:rPr>
                <w:rStyle w:val="normaltextrun"/>
                <w:rFonts w:asciiTheme="majorHAnsi" w:hAnsiTheme="majorHAnsi" w:cstheme="majorHAnsi"/>
                <w:sz w:val="18"/>
                <w:szCs w:val="18"/>
              </w:rPr>
              <w:t xml:space="preserve"> without proposing original thought, and </w:t>
            </w:r>
            <w:r w:rsidR="006241F9" w:rsidRPr="00766E03">
              <w:rPr>
                <w:rStyle w:val="normaltextrun"/>
                <w:rFonts w:asciiTheme="majorHAnsi" w:hAnsiTheme="majorHAnsi" w:cstheme="majorHAnsi"/>
                <w:sz w:val="18"/>
                <w:szCs w:val="18"/>
              </w:rPr>
              <w:t xml:space="preserve">may </w:t>
            </w:r>
            <w:r w:rsidRPr="00766E03">
              <w:rPr>
                <w:rStyle w:val="normaltextrun"/>
                <w:rFonts w:asciiTheme="majorHAnsi" w:hAnsiTheme="majorHAnsi" w:cstheme="majorHAnsi"/>
                <w:sz w:val="18"/>
                <w:szCs w:val="18"/>
              </w:rPr>
              <w:t xml:space="preserve">lack clarity. </w:t>
            </w:r>
          </w:p>
          <w:p w14:paraId="7DB72394" w14:textId="77777777" w:rsidR="007B06FC" w:rsidRPr="00766E03" w:rsidRDefault="007B06FC" w:rsidP="007A0BE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sz w:val="18"/>
                <w:szCs w:val="18"/>
              </w:rPr>
            </w:pPr>
          </w:p>
          <w:p w14:paraId="189AC782" w14:textId="2038034B" w:rsidR="007B06FC" w:rsidRPr="00766E03" w:rsidRDefault="006241F9" w:rsidP="007A0BE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sz w:val="18"/>
                <w:szCs w:val="18"/>
              </w:rPr>
            </w:pPr>
            <w:r w:rsidRPr="00766E03">
              <w:rPr>
                <w:rStyle w:val="normaltextrun"/>
                <w:rFonts w:asciiTheme="majorHAnsi" w:hAnsiTheme="majorHAnsi" w:cstheme="majorHAnsi"/>
                <w:sz w:val="18"/>
                <w:szCs w:val="18"/>
              </w:rPr>
              <w:t>Policy analysis</w:t>
            </w:r>
            <w:r w:rsidR="007B06FC" w:rsidRPr="00766E03">
              <w:rPr>
                <w:rStyle w:val="normaltextrun"/>
                <w:rFonts w:asciiTheme="majorHAnsi" w:hAnsiTheme="majorHAnsi" w:cstheme="majorHAnsi"/>
                <w:sz w:val="18"/>
                <w:szCs w:val="18"/>
              </w:rPr>
              <w:t xml:space="preserve"> is primarily descriptive with minimal comparison.</w:t>
            </w:r>
          </w:p>
        </w:tc>
        <w:tc>
          <w:tcPr>
            <w:tcW w:w="3600" w:type="dxa"/>
          </w:tcPr>
          <w:p w14:paraId="74785CE8" w14:textId="0A1368A4" w:rsidR="007B06FC" w:rsidRPr="00766E03" w:rsidRDefault="007B06FC" w:rsidP="007A0BE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sz w:val="18"/>
                <w:szCs w:val="18"/>
              </w:rPr>
            </w:pPr>
            <w:r w:rsidRPr="00766E03">
              <w:rPr>
                <w:rStyle w:val="normaltextrun"/>
                <w:rFonts w:asciiTheme="majorHAnsi" w:hAnsiTheme="majorHAnsi" w:cstheme="majorHAnsi"/>
                <w:sz w:val="18"/>
                <w:szCs w:val="18"/>
              </w:rPr>
              <w:t xml:space="preserve">Arguments and analysis </w:t>
            </w:r>
            <w:r w:rsidR="00F802CF" w:rsidRPr="00766E03">
              <w:rPr>
                <w:rStyle w:val="normaltextrun"/>
                <w:rFonts w:asciiTheme="majorHAnsi" w:hAnsiTheme="majorHAnsi" w:cstheme="majorHAnsi"/>
                <w:sz w:val="18"/>
                <w:szCs w:val="18"/>
              </w:rPr>
              <w:t>are clearly</w:t>
            </w:r>
            <w:r w:rsidR="006241F9" w:rsidRPr="00766E03">
              <w:rPr>
                <w:rStyle w:val="normaltextrun"/>
                <w:rFonts w:asciiTheme="majorHAnsi" w:hAnsiTheme="majorHAnsi" w:cstheme="majorHAnsi"/>
                <w:sz w:val="18"/>
                <w:szCs w:val="18"/>
              </w:rPr>
              <w:t xml:space="preserve"> and effectively stated.</w:t>
            </w:r>
          </w:p>
          <w:p w14:paraId="64DECF22" w14:textId="77777777" w:rsidR="006241F9" w:rsidRPr="00766E03" w:rsidRDefault="006241F9" w:rsidP="007A0BE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sz w:val="18"/>
                <w:szCs w:val="18"/>
              </w:rPr>
            </w:pPr>
          </w:p>
          <w:p w14:paraId="08C6747B" w14:textId="725C7C3A" w:rsidR="007B06FC" w:rsidRPr="00766E03" w:rsidRDefault="006241F9" w:rsidP="006241F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sz w:val="18"/>
                <w:szCs w:val="18"/>
              </w:rPr>
            </w:pPr>
            <w:r w:rsidRPr="00766E03">
              <w:rPr>
                <w:rStyle w:val="normaltextrun"/>
                <w:rFonts w:asciiTheme="majorHAnsi" w:hAnsiTheme="majorHAnsi" w:cstheme="majorHAnsi"/>
                <w:sz w:val="18"/>
                <w:szCs w:val="18"/>
              </w:rPr>
              <w:t>Policies are accurately summarized</w:t>
            </w:r>
            <w:r w:rsidR="007B06FC" w:rsidRPr="00766E03">
              <w:rPr>
                <w:rStyle w:val="normaltextrun"/>
                <w:rFonts w:asciiTheme="majorHAnsi" w:hAnsiTheme="majorHAnsi" w:cstheme="majorHAnsi"/>
                <w:sz w:val="18"/>
                <w:szCs w:val="18"/>
              </w:rPr>
              <w:t>, compare</w:t>
            </w:r>
            <w:r w:rsidRPr="00766E03">
              <w:rPr>
                <w:rStyle w:val="normaltextrun"/>
                <w:rFonts w:asciiTheme="majorHAnsi" w:hAnsiTheme="majorHAnsi" w:cstheme="majorHAnsi"/>
                <w:sz w:val="18"/>
                <w:szCs w:val="18"/>
              </w:rPr>
              <w:t>d</w:t>
            </w:r>
            <w:r w:rsidR="007B06FC" w:rsidRPr="00766E03">
              <w:rPr>
                <w:rStyle w:val="normaltextrun"/>
                <w:rFonts w:asciiTheme="majorHAnsi" w:hAnsiTheme="majorHAnsi" w:cstheme="majorHAnsi"/>
                <w:sz w:val="18"/>
                <w:szCs w:val="18"/>
              </w:rPr>
              <w:t>, and contrast</w:t>
            </w:r>
            <w:r w:rsidRPr="00766E03">
              <w:rPr>
                <w:rStyle w:val="normaltextrun"/>
                <w:rFonts w:asciiTheme="majorHAnsi" w:hAnsiTheme="majorHAnsi" w:cstheme="majorHAnsi"/>
                <w:sz w:val="18"/>
                <w:szCs w:val="18"/>
              </w:rPr>
              <w:t>ed</w:t>
            </w:r>
            <w:r w:rsidR="007B06FC" w:rsidRPr="00766E03">
              <w:rPr>
                <w:rStyle w:val="normaltextrun"/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3510" w:type="dxa"/>
          </w:tcPr>
          <w:p w14:paraId="6AE2EAFE" w14:textId="78379521" w:rsidR="007B06FC" w:rsidRPr="00766E03" w:rsidRDefault="007B06FC" w:rsidP="007A0BE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sz w:val="18"/>
                <w:szCs w:val="18"/>
              </w:rPr>
            </w:pPr>
            <w:r w:rsidRPr="00766E03">
              <w:rPr>
                <w:rStyle w:val="normaltextrun"/>
                <w:rFonts w:asciiTheme="majorHAnsi" w:hAnsiTheme="majorHAnsi" w:cstheme="majorHAnsi"/>
                <w:sz w:val="18"/>
                <w:szCs w:val="18"/>
              </w:rPr>
              <w:t>Argument</w:t>
            </w:r>
            <w:r w:rsidR="00F802CF" w:rsidRPr="00766E03">
              <w:rPr>
                <w:rStyle w:val="normaltextrun"/>
                <w:rFonts w:asciiTheme="majorHAnsi" w:hAnsiTheme="majorHAnsi" w:cstheme="majorHAnsi"/>
                <w:sz w:val="18"/>
                <w:szCs w:val="18"/>
              </w:rPr>
              <w:t xml:space="preserve">s and analysis are persuasive </w:t>
            </w:r>
            <w:r w:rsidRPr="00766E03">
              <w:rPr>
                <w:rStyle w:val="normaltextrun"/>
                <w:rFonts w:asciiTheme="majorHAnsi" w:hAnsiTheme="majorHAnsi" w:cstheme="majorHAnsi"/>
                <w:sz w:val="18"/>
                <w:szCs w:val="18"/>
              </w:rPr>
              <w:t xml:space="preserve">and demonstrate a </w:t>
            </w:r>
            <w:r w:rsidR="00F802CF" w:rsidRPr="00766E03">
              <w:rPr>
                <w:rStyle w:val="normaltextrun"/>
                <w:rFonts w:asciiTheme="majorHAnsi" w:hAnsiTheme="majorHAnsi" w:cstheme="majorHAnsi"/>
                <w:sz w:val="18"/>
                <w:szCs w:val="18"/>
              </w:rPr>
              <w:t>thorough</w:t>
            </w:r>
            <w:r w:rsidRPr="00766E03">
              <w:rPr>
                <w:rStyle w:val="normaltextrun"/>
                <w:rFonts w:asciiTheme="majorHAnsi" w:hAnsiTheme="majorHAnsi" w:cstheme="majorHAnsi"/>
                <w:sz w:val="18"/>
                <w:szCs w:val="18"/>
              </w:rPr>
              <w:t xml:space="preserve"> understanding of cultural policies and </w:t>
            </w:r>
            <w:r w:rsidR="00F8079A">
              <w:rPr>
                <w:rStyle w:val="normaltextrun"/>
                <w:rFonts w:asciiTheme="majorHAnsi" w:hAnsiTheme="majorHAnsi" w:cstheme="majorHAnsi"/>
                <w:sz w:val="18"/>
                <w:szCs w:val="18"/>
              </w:rPr>
              <w:t>their</w:t>
            </w:r>
            <w:r w:rsidR="00F8079A" w:rsidRPr="00766E03">
              <w:rPr>
                <w:rStyle w:val="normaltextrun"/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766E03">
              <w:rPr>
                <w:rStyle w:val="normaltextrun"/>
                <w:rFonts w:asciiTheme="majorHAnsi" w:hAnsiTheme="majorHAnsi" w:cstheme="majorHAnsi"/>
                <w:sz w:val="18"/>
                <w:szCs w:val="18"/>
              </w:rPr>
              <w:t xml:space="preserve">nuances. </w:t>
            </w:r>
          </w:p>
          <w:p w14:paraId="17DB3C62" w14:textId="77777777" w:rsidR="007B06FC" w:rsidRPr="00766E03" w:rsidRDefault="007B06FC" w:rsidP="007A0BE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sz w:val="18"/>
                <w:szCs w:val="18"/>
              </w:rPr>
            </w:pPr>
          </w:p>
          <w:p w14:paraId="575A2FFE" w14:textId="435567CC" w:rsidR="00F014C5" w:rsidRPr="00766E03" w:rsidRDefault="007B06FC" w:rsidP="007A0BE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sz w:val="18"/>
                <w:szCs w:val="18"/>
              </w:rPr>
            </w:pPr>
            <w:r w:rsidRPr="00766E03">
              <w:rPr>
                <w:rStyle w:val="normaltextrun"/>
                <w:rFonts w:asciiTheme="majorHAnsi" w:hAnsiTheme="majorHAnsi" w:cstheme="majorHAnsi"/>
                <w:sz w:val="18"/>
                <w:szCs w:val="18"/>
              </w:rPr>
              <w:t xml:space="preserve">Key details from each policy </w:t>
            </w:r>
            <w:r w:rsidR="006241F9" w:rsidRPr="00766E03">
              <w:rPr>
                <w:rStyle w:val="normaltextrun"/>
                <w:rFonts w:asciiTheme="majorHAnsi" w:hAnsiTheme="majorHAnsi" w:cstheme="majorHAnsi"/>
                <w:sz w:val="18"/>
                <w:szCs w:val="18"/>
              </w:rPr>
              <w:t xml:space="preserve">are clearly articulated </w:t>
            </w:r>
            <w:r w:rsidRPr="00766E03">
              <w:rPr>
                <w:rStyle w:val="normaltextrun"/>
                <w:rFonts w:asciiTheme="majorHAnsi" w:hAnsiTheme="majorHAnsi" w:cstheme="majorHAnsi"/>
                <w:sz w:val="18"/>
                <w:szCs w:val="18"/>
              </w:rPr>
              <w:t>as well as summarized, compared, and contrasted.</w:t>
            </w:r>
          </w:p>
        </w:tc>
      </w:tr>
      <w:tr w:rsidR="007B06FC" w:rsidRPr="005D60EE" w14:paraId="1816ACE3" w14:textId="77777777" w:rsidTr="00766E03">
        <w:trPr>
          <w:trHeight w:val="41"/>
        </w:trPr>
        <w:tc>
          <w:tcPr>
            <w:tcW w:w="1260" w:type="dxa"/>
            <w:vMerge w:val="restart"/>
            <w:vAlign w:val="center"/>
          </w:tcPr>
          <w:p w14:paraId="6059108D" w14:textId="2A20E619" w:rsidR="007B06FC" w:rsidRPr="00CA186F" w:rsidRDefault="007B06FC" w:rsidP="007B06FC">
            <w:pPr>
              <w:pStyle w:val="Heading3"/>
              <w:rPr>
                <w:rFonts w:cstheme="majorHAnsi"/>
              </w:rPr>
            </w:pPr>
            <w:r w:rsidRPr="00CA186F">
              <w:rPr>
                <w:rFonts w:cstheme="majorHAnsi"/>
              </w:rPr>
              <w:t>Impacts on Film and TV Industry</w:t>
            </w:r>
          </w:p>
        </w:tc>
        <w:tc>
          <w:tcPr>
            <w:tcW w:w="2790" w:type="dxa"/>
            <w:shd w:val="clear" w:color="auto" w:fill="F2F2F2" w:themeFill="background1" w:themeFillShade="F2"/>
            <w:vAlign w:val="center"/>
          </w:tcPr>
          <w:p w14:paraId="53DCE8BB" w14:textId="2E3EB08C" w:rsidR="007B06FC" w:rsidRPr="00766E03" w:rsidRDefault="007B06FC" w:rsidP="007B06FC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766E03">
              <w:rPr>
                <w:rFonts w:asciiTheme="majorHAnsi" w:hAnsiTheme="majorHAnsi" w:cstheme="majorHAnsi"/>
                <w:sz w:val="18"/>
                <w:szCs w:val="18"/>
              </w:rPr>
              <w:t>0 or 1</w:t>
            </w:r>
          </w:p>
        </w:tc>
        <w:tc>
          <w:tcPr>
            <w:tcW w:w="3510" w:type="dxa"/>
            <w:shd w:val="clear" w:color="auto" w:fill="F2F2F2" w:themeFill="background1" w:themeFillShade="F2"/>
            <w:vAlign w:val="center"/>
          </w:tcPr>
          <w:p w14:paraId="5CD94345" w14:textId="3607C1ED" w:rsidR="007B06FC" w:rsidRPr="00766E03" w:rsidRDefault="007B06FC" w:rsidP="007B06FC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766E03">
              <w:rPr>
                <w:rFonts w:asciiTheme="majorHAnsi" w:hAnsiTheme="majorHAnsi" w:cstheme="majorHAnsi"/>
                <w:sz w:val="18"/>
                <w:szCs w:val="18"/>
              </w:rPr>
              <w:t>2 or 3</w:t>
            </w:r>
          </w:p>
        </w:tc>
        <w:tc>
          <w:tcPr>
            <w:tcW w:w="3600" w:type="dxa"/>
            <w:shd w:val="clear" w:color="auto" w:fill="F2F2F2" w:themeFill="background1" w:themeFillShade="F2"/>
            <w:vAlign w:val="center"/>
          </w:tcPr>
          <w:p w14:paraId="15F69924" w14:textId="62A77D7C" w:rsidR="007B06FC" w:rsidRPr="00766E03" w:rsidRDefault="007B06FC" w:rsidP="007B06FC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766E03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3 or 4</w:t>
            </w:r>
          </w:p>
        </w:tc>
        <w:tc>
          <w:tcPr>
            <w:tcW w:w="3510" w:type="dxa"/>
            <w:shd w:val="clear" w:color="auto" w:fill="F2F2F2" w:themeFill="background1" w:themeFillShade="F2"/>
            <w:vAlign w:val="center"/>
          </w:tcPr>
          <w:p w14:paraId="305DC336" w14:textId="4E85D676" w:rsidR="007B06FC" w:rsidRPr="00766E03" w:rsidRDefault="007B06FC" w:rsidP="007B06FC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766E03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5 or 6</w:t>
            </w:r>
          </w:p>
        </w:tc>
      </w:tr>
      <w:tr w:rsidR="007B06FC" w:rsidRPr="005D60EE" w14:paraId="12D2F73F" w14:textId="39F00A86" w:rsidTr="00766E03">
        <w:trPr>
          <w:trHeight w:val="638"/>
        </w:trPr>
        <w:tc>
          <w:tcPr>
            <w:tcW w:w="1260" w:type="dxa"/>
            <w:vMerge/>
          </w:tcPr>
          <w:p w14:paraId="754C3DE6" w14:textId="05029EE2" w:rsidR="007B06FC" w:rsidRPr="00CA186F" w:rsidRDefault="007B06FC" w:rsidP="007B06FC">
            <w:pPr>
              <w:pStyle w:val="Heading3"/>
              <w:rPr>
                <w:rFonts w:cstheme="majorHAnsi"/>
              </w:rPr>
            </w:pPr>
          </w:p>
        </w:tc>
        <w:tc>
          <w:tcPr>
            <w:tcW w:w="2790" w:type="dxa"/>
          </w:tcPr>
          <w:p w14:paraId="3D082084" w14:textId="3F3B1D33" w:rsidR="007B06FC" w:rsidRPr="00766E03" w:rsidRDefault="007B06FC" w:rsidP="007A0BE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sz w:val="18"/>
                <w:szCs w:val="18"/>
              </w:rPr>
            </w:pPr>
            <w:r w:rsidRPr="00766E03">
              <w:rPr>
                <w:rStyle w:val="normaltextrun"/>
                <w:rFonts w:asciiTheme="majorHAnsi" w:hAnsiTheme="majorHAnsi" w:cstheme="majorHAnsi"/>
                <w:sz w:val="18"/>
                <w:szCs w:val="18"/>
              </w:rPr>
              <w:t xml:space="preserve">It is </w:t>
            </w:r>
            <w:proofErr w:type="gramStart"/>
            <w:r w:rsidR="00F8079A">
              <w:rPr>
                <w:rStyle w:val="normaltextrun"/>
                <w:rFonts w:asciiTheme="majorHAnsi" w:hAnsiTheme="majorHAnsi" w:cstheme="majorHAnsi"/>
                <w:sz w:val="18"/>
                <w:szCs w:val="18"/>
              </w:rPr>
              <w:t xml:space="preserve">difficult </w:t>
            </w:r>
            <w:r w:rsidRPr="00766E03">
              <w:rPr>
                <w:rStyle w:val="normaltextrun"/>
                <w:rFonts w:asciiTheme="majorHAnsi" w:hAnsiTheme="majorHAnsi" w:cstheme="majorHAnsi"/>
                <w:sz w:val="18"/>
                <w:szCs w:val="18"/>
              </w:rPr>
              <w:t xml:space="preserve"> to</w:t>
            </w:r>
            <w:proofErr w:type="gramEnd"/>
            <w:r w:rsidRPr="00766E03">
              <w:rPr>
                <w:rStyle w:val="normaltextrun"/>
                <w:rFonts w:asciiTheme="majorHAnsi" w:hAnsiTheme="majorHAnsi" w:cstheme="majorHAnsi"/>
                <w:sz w:val="18"/>
                <w:szCs w:val="18"/>
              </w:rPr>
              <w:t xml:space="preserve"> understand and/or find </w:t>
            </w:r>
            <w:r w:rsidR="00766E03" w:rsidRPr="00766E03">
              <w:rPr>
                <w:rFonts w:asciiTheme="majorHAnsi" w:hAnsiTheme="majorHAnsi" w:cstheme="majorHAnsi"/>
                <w:sz w:val="18"/>
                <w:szCs w:val="18"/>
              </w:rPr>
              <w:t>how the applicable cultural policy has influenced and affected the Film/TV industry.</w:t>
            </w:r>
          </w:p>
          <w:p w14:paraId="191238BD" w14:textId="77777777" w:rsidR="007A0BEE" w:rsidRPr="00766E03" w:rsidRDefault="007A0BEE" w:rsidP="007A0BE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sz w:val="18"/>
                <w:szCs w:val="18"/>
              </w:rPr>
            </w:pPr>
          </w:p>
          <w:p w14:paraId="6B1774E9" w14:textId="1DEFC406" w:rsidR="007A0BEE" w:rsidRPr="00766E03" w:rsidRDefault="007A0BEE" w:rsidP="007A0BE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sz w:val="18"/>
                <w:szCs w:val="18"/>
              </w:rPr>
            </w:pPr>
            <w:r w:rsidRPr="00766E03">
              <w:rPr>
                <w:rStyle w:val="normaltextrun"/>
                <w:rFonts w:asciiTheme="majorHAnsi" w:hAnsiTheme="majorHAnsi" w:cstheme="majorHAnsi"/>
                <w:sz w:val="18"/>
                <w:szCs w:val="18"/>
              </w:rPr>
              <w:t>Ideas are not supported by quotes or references, or citations do not</w:t>
            </w:r>
            <w:r w:rsidR="00766E03" w:rsidRPr="00766E03">
              <w:rPr>
                <w:rStyle w:val="normaltextrun"/>
                <w:rFonts w:asciiTheme="majorHAnsi" w:hAnsiTheme="majorHAnsi" w:cstheme="majorHAnsi"/>
                <w:sz w:val="18"/>
                <w:szCs w:val="18"/>
              </w:rPr>
              <w:t xml:space="preserve"> sense</w:t>
            </w:r>
            <w:r w:rsidRPr="00766E03">
              <w:rPr>
                <w:rStyle w:val="normaltextrun"/>
                <w:rFonts w:asciiTheme="majorHAnsi" w:hAnsiTheme="majorHAnsi" w:cstheme="majorHAnsi"/>
                <w:sz w:val="18"/>
                <w:szCs w:val="18"/>
              </w:rPr>
              <w:t>.  </w:t>
            </w:r>
          </w:p>
          <w:p w14:paraId="6CDCF9E0" w14:textId="7BD442C3" w:rsidR="007A0BEE" w:rsidRPr="00766E03" w:rsidRDefault="007A0BEE" w:rsidP="007A0BE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10" w:type="dxa"/>
          </w:tcPr>
          <w:p w14:paraId="30EDC097" w14:textId="6A56AC28" w:rsidR="007B06FC" w:rsidRPr="00766E03" w:rsidRDefault="007B06FC" w:rsidP="007A0BE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sz w:val="18"/>
                <w:szCs w:val="18"/>
              </w:rPr>
            </w:pPr>
            <w:r w:rsidRPr="00766E03">
              <w:rPr>
                <w:rStyle w:val="normaltextrun"/>
                <w:rFonts w:asciiTheme="majorHAnsi" w:hAnsiTheme="majorHAnsi" w:cstheme="majorHAnsi"/>
                <w:sz w:val="18"/>
                <w:szCs w:val="18"/>
              </w:rPr>
              <w:t xml:space="preserve">Description of impacts and the </w:t>
            </w:r>
            <w:proofErr w:type="gramStart"/>
            <w:r w:rsidRPr="00766E03">
              <w:rPr>
                <w:rStyle w:val="normaltextrun"/>
                <w:rFonts w:asciiTheme="majorHAnsi" w:hAnsiTheme="majorHAnsi" w:cstheme="majorHAnsi"/>
                <w:sz w:val="18"/>
                <w:szCs w:val="18"/>
              </w:rPr>
              <w:t>cause and effect</w:t>
            </w:r>
            <w:proofErr w:type="gramEnd"/>
            <w:r w:rsidRPr="00766E03">
              <w:rPr>
                <w:rStyle w:val="normaltextrun"/>
                <w:rFonts w:asciiTheme="majorHAnsi" w:hAnsiTheme="majorHAnsi" w:cstheme="majorHAnsi"/>
                <w:sz w:val="18"/>
                <w:szCs w:val="18"/>
              </w:rPr>
              <w:t xml:space="preserve"> relationships between cultural policy and the Film/TV industry is articulated, but </w:t>
            </w:r>
            <w:r w:rsidR="00755262" w:rsidRPr="00766E03">
              <w:rPr>
                <w:rStyle w:val="normaltextrun"/>
                <w:rFonts w:asciiTheme="majorHAnsi" w:hAnsiTheme="majorHAnsi" w:cstheme="majorHAnsi"/>
                <w:sz w:val="18"/>
                <w:szCs w:val="18"/>
              </w:rPr>
              <w:t>ideas are only moderately supported by quotes or references.</w:t>
            </w:r>
            <w:r w:rsidRPr="00766E03">
              <w:rPr>
                <w:rStyle w:val="normaltextrun"/>
                <w:rFonts w:asciiTheme="majorHAnsi" w:hAnsiTheme="majorHAnsi" w:cstheme="majorHAnsi"/>
                <w:sz w:val="18"/>
                <w:szCs w:val="18"/>
              </w:rPr>
              <w:t> </w:t>
            </w:r>
          </w:p>
          <w:p w14:paraId="68D27B87" w14:textId="77777777" w:rsidR="007B06FC" w:rsidRPr="00766E03" w:rsidRDefault="007B06FC" w:rsidP="007A0BE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sz w:val="18"/>
                <w:szCs w:val="18"/>
              </w:rPr>
            </w:pPr>
          </w:p>
          <w:p w14:paraId="54AB67BD" w14:textId="35396C65" w:rsidR="007B06FC" w:rsidRPr="00766E03" w:rsidRDefault="00755262" w:rsidP="007A0BE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sz w:val="18"/>
                <w:szCs w:val="18"/>
              </w:rPr>
            </w:pPr>
            <w:r w:rsidRPr="00766E03">
              <w:rPr>
                <w:rStyle w:val="normaltextrun"/>
                <w:rFonts w:asciiTheme="majorHAnsi" w:hAnsiTheme="majorHAnsi" w:cstheme="majorHAnsi"/>
                <w:sz w:val="18"/>
                <w:szCs w:val="18"/>
              </w:rPr>
              <w:t>I</w:t>
            </w:r>
            <w:r w:rsidR="007B06FC" w:rsidRPr="00766E03">
              <w:rPr>
                <w:rStyle w:val="normaltextrun"/>
                <w:rFonts w:asciiTheme="majorHAnsi" w:hAnsiTheme="majorHAnsi" w:cstheme="majorHAnsi"/>
                <w:sz w:val="18"/>
                <w:szCs w:val="18"/>
              </w:rPr>
              <w:t>mplications are underdevel</w:t>
            </w:r>
            <w:r w:rsidRPr="00766E03">
              <w:rPr>
                <w:rStyle w:val="normaltextrun"/>
                <w:rFonts w:asciiTheme="majorHAnsi" w:hAnsiTheme="majorHAnsi" w:cstheme="majorHAnsi"/>
                <w:sz w:val="18"/>
                <w:szCs w:val="18"/>
              </w:rPr>
              <w:t>oped or unclear.</w:t>
            </w:r>
          </w:p>
          <w:p w14:paraId="2643B425" w14:textId="2C1AC077" w:rsidR="007A0BEE" w:rsidRPr="00766E03" w:rsidRDefault="007A0BEE" w:rsidP="007A0BE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600" w:type="dxa"/>
          </w:tcPr>
          <w:p w14:paraId="63DD5926" w14:textId="10F3F1ED" w:rsidR="0067789D" w:rsidRPr="00766E03" w:rsidRDefault="00755262" w:rsidP="00391DF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18"/>
                <w:szCs w:val="18"/>
              </w:rPr>
            </w:pPr>
            <w:r w:rsidRPr="00766E03">
              <w:rPr>
                <w:rFonts w:asciiTheme="majorHAnsi" w:hAnsiTheme="majorHAnsi" w:cstheme="majorHAnsi"/>
                <w:sz w:val="18"/>
                <w:szCs w:val="18"/>
              </w:rPr>
              <w:t>Utilizes reputable sources to provide descriptions of</w:t>
            </w:r>
            <w:r w:rsidR="0067789D" w:rsidRPr="00766E03">
              <w:rPr>
                <w:rFonts w:asciiTheme="majorHAnsi" w:hAnsiTheme="majorHAnsi" w:cstheme="majorHAnsi"/>
                <w:sz w:val="18"/>
                <w:szCs w:val="18"/>
              </w:rPr>
              <w:t xml:space="preserve"> how the applicable cultural policy has influenced and affected the Film/TV industry.</w:t>
            </w:r>
          </w:p>
          <w:p w14:paraId="1AA69A2E" w14:textId="77777777" w:rsidR="0067789D" w:rsidRPr="00766E03" w:rsidRDefault="0067789D" w:rsidP="00391DF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A059287" w14:textId="72ACDD92" w:rsidR="007A0BEE" w:rsidRPr="00766E03" w:rsidRDefault="0067789D" w:rsidP="00391DF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sz w:val="18"/>
                <w:szCs w:val="18"/>
              </w:rPr>
            </w:pPr>
            <w:r w:rsidRPr="00766E03">
              <w:rPr>
                <w:rFonts w:asciiTheme="majorHAnsi" w:hAnsiTheme="majorHAnsi" w:cstheme="majorHAnsi"/>
                <w:sz w:val="18"/>
                <w:szCs w:val="18"/>
              </w:rPr>
              <w:t>Describe</w:t>
            </w:r>
            <w:r w:rsidR="006D06CA">
              <w:rPr>
                <w:rFonts w:asciiTheme="majorHAnsi" w:hAnsiTheme="majorHAnsi" w:cstheme="majorHAnsi"/>
                <w:sz w:val="18"/>
                <w:szCs w:val="18"/>
              </w:rPr>
              <w:t>s</w:t>
            </w:r>
            <w:r w:rsidRPr="00766E03">
              <w:rPr>
                <w:rFonts w:asciiTheme="majorHAnsi" w:hAnsiTheme="majorHAnsi" w:cstheme="majorHAnsi"/>
                <w:sz w:val="18"/>
                <w:szCs w:val="18"/>
              </w:rPr>
              <w:t xml:space="preserve"> the </w:t>
            </w:r>
            <w:proofErr w:type="gramStart"/>
            <w:r w:rsidRPr="00766E03">
              <w:rPr>
                <w:rFonts w:asciiTheme="majorHAnsi" w:hAnsiTheme="majorHAnsi" w:cstheme="majorHAnsi"/>
                <w:sz w:val="18"/>
                <w:szCs w:val="18"/>
              </w:rPr>
              <w:t>cause and effect</w:t>
            </w:r>
            <w:proofErr w:type="gramEnd"/>
            <w:r w:rsidRPr="00766E03">
              <w:rPr>
                <w:rFonts w:asciiTheme="majorHAnsi" w:hAnsiTheme="majorHAnsi" w:cstheme="majorHAnsi"/>
                <w:sz w:val="18"/>
                <w:szCs w:val="18"/>
              </w:rPr>
              <w:t xml:space="preserve"> relationship and clearly communicates any resulting implications.</w:t>
            </w:r>
          </w:p>
        </w:tc>
        <w:tc>
          <w:tcPr>
            <w:tcW w:w="3510" w:type="dxa"/>
          </w:tcPr>
          <w:p w14:paraId="36962D73" w14:textId="19AC16B6" w:rsidR="0067789D" w:rsidRPr="00766E03" w:rsidRDefault="00755262" w:rsidP="0067789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18"/>
                <w:szCs w:val="18"/>
              </w:rPr>
            </w:pPr>
            <w:r w:rsidRPr="00766E03">
              <w:rPr>
                <w:rFonts w:asciiTheme="majorHAnsi" w:hAnsiTheme="majorHAnsi" w:cstheme="majorHAnsi"/>
                <w:sz w:val="18"/>
                <w:szCs w:val="18"/>
              </w:rPr>
              <w:t>Utilizes reputable sources to create unique, p</w:t>
            </w:r>
            <w:r w:rsidR="0067789D" w:rsidRPr="00766E03">
              <w:rPr>
                <w:rFonts w:asciiTheme="majorHAnsi" w:hAnsiTheme="majorHAnsi" w:cstheme="majorHAnsi"/>
                <w:sz w:val="18"/>
                <w:szCs w:val="18"/>
              </w:rPr>
              <w:t xml:space="preserve">ersuasive </w:t>
            </w:r>
            <w:r w:rsidRPr="00766E03">
              <w:rPr>
                <w:rFonts w:asciiTheme="majorHAnsi" w:hAnsiTheme="majorHAnsi" w:cstheme="majorHAnsi"/>
                <w:sz w:val="18"/>
                <w:szCs w:val="18"/>
              </w:rPr>
              <w:t>arguments of</w:t>
            </w:r>
            <w:r w:rsidR="0067789D" w:rsidRPr="00766E03">
              <w:rPr>
                <w:rFonts w:asciiTheme="majorHAnsi" w:hAnsiTheme="majorHAnsi" w:cstheme="majorHAnsi"/>
                <w:sz w:val="18"/>
                <w:szCs w:val="18"/>
              </w:rPr>
              <w:t xml:space="preserve"> how the applicable cultural policy has influenced and affected the Film/TV industry.</w:t>
            </w:r>
          </w:p>
          <w:p w14:paraId="3A5A5F7B" w14:textId="77777777" w:rsidR="0067789D" w:rsidRPr="00766E03" w:rsidRDefault="0067789D" w:rsidP="0067789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8D09C0F" w14:textId="466453F6" w:rsidR="007A0BEE" w:rsidRPr="00766E03" w:rsidRDefault="00755262" w:rsidP="0075526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sz w:val="18"/>
                <w:szCs w:val="18"/>
              </w:rPr>
            </w:pPr>
            <w:r w:rsidRPr="00766E03">
              <w:rPr>
                <w:rFonts w:asciiTheme="majorHAnsi" w:hAnsiTheme="majorHAnsi" w:cstheme="majorHAnsi"/>
                <w:sz w:val="18"/>
                <w:szCs w:val="18"/>
              </w:rPr>
              <w:t>Describes and links to</w:t>
            </w:r>
            <w:r w:rsidR="0067789D" w:rsidRPr="00766E03">
              <w:rPr>
                <w:rFonts w:asciiTheme="majorHAnsi" w:hAnsiTheme="majorHAnsi" w:cstheme="majorHAnsi"/>
                <w:sz w:val="18"/>
                <w:szCs w:val="18"/>
              </w:rPr>
              <w:t xml:space="preserve"> the </w:t>
            </w:r>
            <w:proofErr w:type="gramStart"/>
            <w:r w:rsidR="0067789D" w:rsidRPr="00766E03">
              <w:rPr>
                <w:rFonts w:asciiTheme="majorHAnsi" w:hAnsiTheme="majorHAnsi" w:cstheme="majorHAnsi"/>
                <w:sz w:val="18"/>
                <w:szCs w:val="18"/>
              </w:rPr>
              <w:t>cause and effect</w:t>
            </w:r>
            <w:proofErr w:type="gramEnd"/>
            <w:r w:rsidR="0067789D" w:rsidRPr="00766E03">
              <w:rPr>
                <w:rFonts w:asciiTheme="majorHAnsi" w:hAnsiTheme="majorHAnsi" w:cstheme="majorHAnsi"/>
                <w:sz w:val="18"/>
                <w:szCs w:val="18"/>
              </w:rPr>
              <w:t xml:space="preserve"> relationship </w:t>
            </w:r>
            <w:r w:rsidRPr="00766E03">
              <w:rPr>
                <w:rFonts w:asciiTheme="majorHAnsi" w:hAnsiTheme="majorHAnsi" w:cstheme="majorHAnsi"/>
                <w:sz w:val="18"/>
                <w:szCs w:val="18"/>
              </w:rPr>
              <w:t>to</w:t>
            </w:r>
            <w:r w:rsidR="0067789D" w:rsidRPr="00766E03">
              <w:rPr>
                <w:rFonts w:asciiTheme="majorHAnsi" w:hAnsiTheme="majorHAnsi" w:cstheme="majorHAnsi"/>
                <w:sz w:val="18"/>
                <w:szCs w:val="18"/>
              </w:rPr>
              <w:t xml:space="preserve"> clearly communicates any resulting implications.</w:t>
            </w:r>
          </w:p>
        </w:tc>
      </w:tr>
      <w:tr w:rsidR="007B06FC" w:rsidRPr="005D60EE" w14:paraId="07E65337" w14:textId="77777777" w:rsidTr="00766E03">
        <w:tc>
          <w:tcPr>
            <w:tcW w:w="1260" w:type="dxa"/>
            <w:vMerge w:val="restart"/>
            <w:vAlign w:val="center"/>
          </w:tcPr>
          <w:p w14:paraId="1EEB4C63" w14:textId="74332B25" w:rsidR="007B06FC" w:rsidRPr="00CA186F" w:rsidRDefault="00766E03" w:rsidP="007B06FC">
            <w:pPr>
              <w:pStyle w:val="Heading3"/>
              <w:rPr>
                <w:rFonts w:cstheme="majorHAnsi"/>
              </w:rPr>
            </w:pPr>
            <w:r>
              <w:rPr>
                <w:rFonts w:cstheme="majorHAnsi"/>
              </w:rPr>
              <w:t>Credibility</w:t>
            </w:r>
            <w:r w:rsidR="003C0BAB" w:rsidRPr="00CA186F">
              <w:rPr>
                <w:rFonts w:cstheme="majorHAnsi"/>
              </w:rPr>
              <w:t xml:space="preserve"> and Attribution</w:t>
            </w:r>
          </w:p>
        </w:tc>
        <w:tc>
          <w:tcPr>
            <w:tcW w:w="2790" w:type="dxa"/>
            <w:shd w:val="clear" w:color="auto" w:fill="F2F2F2" w:themeFill="background1" w:themeFillShade="F2"/>
            <w:vAlign w:val="center"/>
          </w:tcPr>
          <w:p w14:paraId="43DE2B96" w14:textId="2A130906" w:rsidR="007B06FC" w:rsidRPr="00766E03" w:rsidRDefault="007B06FC" w:rsidP="007B06F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ajorHAnsi" w:hAnsiTheme="majorHAnsi" w:cstheme="majorHAnsi"/>
                <w:sz w:val="18"/>
                <w:szCs w:val="18"/>
              </w:rPr>
            </w:pPr>
            <w:r w:rsidRPr="00766E03">
              <w:rPr>
                <w:rStyle w:val="normaltextrun"/>
                <w:rFonts w:asciiTheme="majorHAnsi" w:hAnsiTheme="majorHAnsi" w:cstheme="majorHAnsi"/>
                <w:sz w:val="18"/>
                <w:szCs w:val="18"/>
              </w:rPr>
              <w:t>0</w:t>
            </w:r>
          </w:p>
        </w:tc>
        <w:tc>
          <w:tcPr>
            <w:tcW w:w="3510" w:type="dxa"/>
            <w:shd w:val="clear" w:color="auto" w:fill="F2F2F2" w:themeFill="background1" w:themeFillShade="F2"/>
          </w:tcPr>
          <w:p w14:paraId="3D3AE71E" w14:textId="374DECD1" w:rsidR="007B06FC" w:rsidRPr="00766E03" w:rsidRDefault="007B06FC" w:rsidP="007B06F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ajorHAnsi" w:hAnsiTheme="majorHAnsi" w:cstheme="majorHAnsi"/>
                <w:sz w:val="18"/>
                <w:szCs w:val="18"/>
              </w:rPr>
            </w:pPr>
            <w:r w:rsidRPr="00766E03"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3600" w:type="dxa"/>
            <w:shd w:val="clear" w:color="auto" w:fill="F2F2F2" w:themeFill="background1" w:themeFillShade="F2"/>
          </w:tcPr>
          <w:p w14:paraId="17C14AA2" w14:textId="4382EC43" w:rsidR="007B06FC" w:rsidRPr="00766E03" w:rsidRDefault="007B06FC" w:rsidP="007B06F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ajorHAnsi" w:hAnsiTheme="majorHAnsi" w:cstheme="majorHAnsi"/>
                <w:sz w:val="18"/>
                <w:szCs w:val="18"/>
              </w:rPr>
            </w:pPr>
            <w:r w:rsidRPr="00766E03"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3510" w:type="dxa"/>
            <w:shd w:val="clear" w:color="auto" w:fill="F2F2F2" w:themeFill="background1" w:themeFillShade="F2"/>
          </w:tcPr>
          <w:p w14:paraId="6D58EF6E" w14:textId="10AE941E" w:rsidR="007B06FC" w:rsidRPr="00766E03" w:rsidRDefault="007B06FC" w:rsidP="007B06F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ajorHAnsi" w:hAnsiTheme="majorHAnsi" w:cstheme="majorHAnsi"/>
                <w:sz w:val="18"/>
                <w:szCs w:val="18"/>
              </w:rPr>
            </w:pPr>
            <w:r w:rsidRPr="00766E03"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7B06FC" w:rsidRPr="005D60EE" w14:paraId="765DC574" w14:textId="05FFBC13" w:rsidTr="00766E03">
        <w:tc>
          <w:tcPr>
            <w:tcW w:w="1260" w:type="dxa"/>
            <w:vMerge/>
            <w:vAlign w:val="center"/>
          </w:tcPr>
          <w:p w14:paraId="3B006902" w14:textId="77777777" w:rsidR="007B06FC" w:rsidRPr="00CA186F" w:rsidRDefault="007B06FC" w:rsidP="007B06FC">
            <w:pPr>
              <w:pStyle w:val="Heading3"/>
              <w:rPr>
                <w:rFonts w:cstheme="majorHAnsi"/>
              </w:rPr>
            </w:pPr>
          </w:p>
        </w:tc>
        <w:tc>
          <w:tcPr>
            <w:tcW w:w="2790" w:type="dxa"/>
          </w:tcPr>
          <w:p w14:paraId="110590C5" w14:textId="079FE4FC" w:rsidR="003C0BAB" w:rsidRPr="00766E03" w:rsidRDefault="003C0BAB" w:rsidP="007A0BE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sz w:val="18"/>
                <w:szCs w:val="18"/>
              </w:rPr>
            </w:pPr>
            <w:r w:rsidRPr="00766E03">
              <w:rPr>
                <w:rStyle w:val="normaltextrun"/>
                <w:rFonts w:asciiTheme="majorHAnsi" w:hAnsiTheme="majorHAnsi" w:cstheme="majorHAnsi"/>
                <w:sz w:val="18"/>
                <w:szCs w:val="18"/>
              </w:rPr>
              <w:t>The assessor cannot identify the sources of information, compromising the credibility of the assignment.</w:t>
            </w:r>
          </w:p>
          <w:p w14:paraId="04347256" w14:textId="77777777" w:rsidR="003C0BAB" w:rsidRPr="00766E03" w:rsidRDefault="003C0BAB" w:rsidP="007A0BE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sz w:val="18"/>
                <w:szCs w:val="18"/>
              </w:rPr>
            </w:pPr>
          </w:p>
          <w:p w14:paraId="12C128E8" w14:textId="74F1E6CB" w:rsidR="00391DF8" w:rsidRPr="00766E03" w:rsidRDefault="00391DF8" w:rsidP="00391DF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sz w:val="18"/>
                <w:szCs w:val="18"/>
              </w:rPr>
            </w:pPr>
            <w:r w:rsidRPr="00766E03">
              <w:rPr>
                <w:rStyle w:val="normaltextrun"/>
                <w:rFonts w:asciiTheme="majorHAnsi" w:hAnsiTheme="majorHAnsi" w:cstheme="majorHAnsi"/>
                <w:sz w:val="18"/>
                <w:szCs w:val="18"/>
              </w:rPr>
              <w:t xml:space="preserve">Citing and referencing are inconsistent or non-existent.  </w:t>
            </w:r>
          </w:p>
          <w:p w14:paraId="59119A9B" w14:textId="72B4878D" w:rsidR="007B06FC" w:rsidRPr="00766E03" w:rsidRDefault="007B06FC" w:rsidP="007A0BE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10" w:type="dxa"/>
          </w:tcPr>
          <w:p w14:paraId="6D0F4198" w14:textId="22D24897" w:rsidR="003C0BAB" w:rsidRPr="00766E03" w:rsidRDefault="003C0BAB" w:rsidP="005F2C1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sz w:val="18"/>
                <w:szCs w:val="18"/>
              </w:rPr>
            </w:pPr>
            <w:r w:rsidRPr="00766E03">
              <w:rPr>
                <w:rStyle w:val="normaltextrun"/>
                <w:rFonts w:asciiTheme="majorHAnsi" w:hAnsiTheme="majorHAnsi" w:cstheme="majorHAnsi"/>
                <w:sz w:val="18"/>
                <w:szCs w:val="18"/>
              </w:rPr>
              <w:t>The assessor has difficulty identifying sources of the information, compromising the credibility assignment.</w:t>
            </w:r>
            <w:r w:rsidR="00391DF8" w:rsidRPr="00766E03">
              <w:rPr>
                <w:rStyle w:val="normaltextrun"/>
                <w:rFonts w:asciiTheme="majorHAnsi" w:hAnsiTheme="majorHAnsi" w:cstheme="majorHAnsi"/>
                <w:sz w:val="18"/>
                <w:szCs w:val="18"/>
              </w:rPr>
              <w:t xml:space="preserve">  </w:t>
            </w:r>
            <w:r w:rsidR="00F8079A">
              <w:rPr>
                <w:rStyle w:val="normaltextrun"/>
                <w:rFonts w:asciiTheme="majorHAnsi" w:hAnsiTheme="majorHAnsi" w:cstheme="majorHAnsi"/>
                <w:sz w:val="18"/>
                <w:szCs w:val="18"/>
              </w:rPr>
              <w:t>The s</w:t>
            </w:r>
            <w:r w:rsidR="00F8079A" w:rsidRPr="00766E03">
              <w:rPr>
                <w:rStyle w:val="normaltextrun"/>
                <w:rFonts w:asciiTheme="majorHAnsi" w:hAnsiTheme="majorHAnsi" w:cstheme="majorHAnsi"/>
                <w:sz w:val="18"/>
                <w:szCs w:val="18"/>
              </w:rPr>
              <w:t xml:space="preserve">ources </w:t>
            </w:r>
            <w:r w:rsidR="00391DF8" w:rsidRPr="00766E03">
              <w:rPr>
                <w:rStyle w:val="normaltextrun"/>
                <w:rFonts w:asciiTheme="majorHAnsi" w:hAnsiTheme="majorHAnsi" w:cstheme="majorHAnsi"/>
                <w:sz w:val="18"/>
                <w:szCs w:val="18"/>
              </w:rPr>
              <w:t xml:space="preserve">used are mostly reputable.  </w:t>
            </w:r>
            <w:r w:rsidRPr="00766E03">
              <w:rPr>
                <w:rStyle w:val="normaltextrun"/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11003927" w14:textId="77777777" w:rsidR="00766E03" w:rsidRPr="00766E03" w:rsidRDefault="00766E03" w:rsidP="005F2C1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sz w:val="18"/>
                <w:szCs w:val="18"/>
              </w:rPr>
            </w:pPr>
          </w:p>
          <w:p w14:paraId="785FFD3B" w14:textId="1A17756B" w:rsidR="007B06FC" w:rsidRPr="00766E03" w:rsidRDefault="00391DF8" w:rsidP="005F2C1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sz w:val="18"/>
                <w:szCs w:val="18"/>
              </w:rPr>
            </w:pPr>
            <w:r w:rsidRPr="00766E03">
              <w:rPr>
                <w:rStyle w:val="normaltextrun"/>
                <w:rFonts w:asciiTheme="majorHAnsi" w:hAnsiTheme="majorHAnsi" w:cstheme="majorHAnsi"/>
                <w:sz w:val="18"/>
                <w:szCs w:val="18"/>
              </w:rPr>
              <w:t xml:space="preserve">Citing and referencing </w:t>
            </w:r>
            <w:r w:rsidR="007B06FC" w:rsidRPr="00766E03">
              <w:rPr>
                <w:rStyle w:val="normaltextrun"/>
                <w:rFonts w:asciiTheme="majorHAnsi" w:hAnsiTheme="majorHAnsi" w:cstheme="majorHAnsi"/>
                <w:sz w:val="18"/>
                <w:szCs w:val="18"/>
              </w:rPr>
              <w:t>are inconsistent. </w:t>
            </w:r>
          </w:p>
          <w:p w14:paraId="5EA08F48" w14:textId="351F8825" w:rsidR="007B06FC" w:rsidRPr="00766E03" w:rsidRDefault="007B06FC" w:rsidP="00EB0B0F">
            <w:pPr>
              <w:rPr>
                <w:rStyle w:val="normaltextrun"/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3600" w:type="dxa"/>
          </w:tcPr>
          <w:p w14:paraId="67BF5465" w14:textId="478CC8D0" w:rsidR="003C0BAB" w:rsidRPr="00766E03" w:rsidRDefault="003C0BAB" w:rsidP="005F2C1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sz w:val="18"/>
                <w:szCs w:val="18"/>
              </w:rPr>
            </w:pPr>
            <w:r w:rsidRPr="00766E03">
              <w:rPr>
                <w:rStyle w:val="normaltextrun"/>
                <w:rFonts w:asciiTheme="majorHAnsi" w:hAnsiTheme="majorHAnsi" w:cstheme="majorHAnsi"/>
                <w:sz w:val="18"/>
                <w:szCs w:val="18"/>
              </w:rPr>
              <w:t xml:space="preserve">The assessor can identify most sources of information. </w:t>
            </w:r>
            <w:r w:rsidR="007B06FC" w:rsidRPr="00766E03">
              <w:rPr>
                <w:rStyle w:val="normaltextrun"/>
                <w:rFonts w:asciiTheme="majorHAnsi" w:hAnsiTheme="majorHAnsi" w:cstheme="majorHAnsi"/>
                <w:sz w:val="18"/>
                <w:szCs w:val="18"/>
              </w:rPr>
              <w:t xml:space="preserve">Quotes and references used to support arguments are </w:t>
            </w:r>
            <w:r w:rsidRPr="00766E03">
              <w:rPr>
                <w:rStyle w:val="normaltextrun"/>
                <w:rFonts w:asciiTheme="majorHAnsi" w:hAnsiTheme="majorHAnsi" w:cstheme="majorHAnsi"/>
                <w:sz w:val="18"/>
                <w:szCs w:val="18"/>
              </w:rPr>
              <w:t>mostly well integrated into the assignment</w:t>
            </w:r>
            <w:r w:rsidR="00391DF8" w:rsidRPr="00766E03">
              <w:rPr>
                <w:rStyle w:val="normaltextrun"/>
                <w:rFonts w:asciiTheme="majorHAnsi" w:hAnsiTheme="majorHAnsi" w:cstheme="majorHAnsi"/>
                <w:sz w:val="18"/>
                <w:szCs w:val="18"/>
              </w:rPr>
              <w:t xml:space="preserve"> and are from reputable sources.</w:t>
            </w:r>
          </w:p>
          <w:p w14:paraId="7FDC3CF6" w14:textId="77777777" w:rsidR="003C0BAB" w:rsidRPr="00766E03" w:rsidRDefault="003C0BAB" w:rsidP="005F2C1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sz w:val="18"/>
                <w:szCs w:val="18"/>
              </w:rPr>
            </w:pPr>
          </w:p>
          <w:p w14:paraId="77B3F28E" w14:textId="4F6DE592" w:rsidR="007B06FC" w:rsidRPr="00766E03" w:rsidRDefault="003C0BAB" w:rsidP="005F2C1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sz w:val="18"/>
                <w:szCs w:val="18"/>
              </w:rPr>
            </w:pPr>
            <w:r w:rsidRPr="00766E03">
              <w:rPr>
                <w:rStyle w:val="normaltextrun"/>
                <w:rFonts w:asciiTheme="majorHAnsi" w:hAnsiTheme="majorHAnsi" w:cstheme="majorHAnsi"/>
                <w:sz w:val="18"/>
                <w:szCs w:val="18"/>
              </w:rPr>
              <w:t xml:space="preserve">Citing and referencing meet the instructor’s requirements and add credibility to the assignment.  </w:t>
            </w:r>
            <w:r w:rsidR="007B06FC" w:rsidRPr="00766E03">
              <w:rPr>
                <w:rStyle w:val="normaltextrun"/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4D6D2F17" w14:textId="77777777" w:rsidR="007B06FC" w:rsidRPr="00766E03" w:rsidRDefault="007B06FC" w:rsidP="005F2C1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sz w:val="18"/>
                <w:szCs w:val="18"/>
              </w:rPr>
            </w:pPr>
            <w:r w:rsidRPr="00766E03">
              <w:rPr>
                <w:rStyle w:val="normaltextrun"/>
                <w:rFonts w:asciiTheme="majorHAnsi" w:hAnsiTheme="majorHAnsi" w:cstheme="majorHAnsi"/>
                <w:sz w:val="18"/>
                <w:szCs w:val="18"/>
              </w:rPr>
              <w:t> </w:t>
            </w:r>
          </w:p>
          <w:p w14:paraId="77F11273" w14:textId="54EF343D" w:rsidR="007B06FC" w:rsidRPr="00766E03" w:rsidRDefault="007B06FC" w:rsidP="00EB0B0F">
            <w:pPr>
              <w:rPr>
                <w:rStyle w:val="normaltextrun"/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3510" w:type="dxa"/>
          </w:tcPr>
          <w:p w14:paraId="658F43E2" w14:textId="43552D26" w:rsidR="007B06FC" w:rsidRPr="00766E03" w:rsidRDefault="003C0BAB" w:rsidP="005F2C1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sz w:val="18"/>
                <w:szCs w:val="18"/>
              </w:rPr>
            </w:pPr>
            <w:r w:rsidRPr="00766E03">
              <w:rPr>
                <w:rStyle w:val="normaltextrun"/>
                <w:rFonts w:asciiTheme="majorHAnsi" w:hAnsiTheme="majorHAnsi" w:cstheme="majorHAnsi"/>
                <w:sz w:val="18"/>
                <w:szCs w:val="18"/>
              </w:rPr>
              <w:t xml:space="preserve">The assessor can easily identify the sources of the information. </w:t>
            </w:r>
            <w:r w:rsidR="007B06FC" w:rsidRPr="00766E03">
              <w:rPr>
                <w:rStyle w:val="normaltextrun"/>
                <w:rFonts w:asciiTheme="majorHAnsi" w:hAnsiTheme="majorHAnsi" w:cstheme="majorHAnsi"/>
                <w:sz w:val="18"/>
                <w:szCs w:val="18"/>
              </w:rPr>
              <w:t xml:space="preserve">Quotes and references used to support arguments are </w:t>
            </w:r>
            <w:r w:rsidRPr="00766E03">
              <w:rPr>
                <w:rStyle w:val="normaltextrun"/>
                <w:rFonts w:asciiTheme="majorHAnsi" w:hAnsiTheme="majorHAnsi" w:cstheme="majorHAnsi"/>
                <w:sz w:val="18"/>
                <w:szCs w:val="18"/>
              </w:rPr>
              <w:t xml:space="preserve">properly integrated into the </w:t>
            </w:r>
            <w:r w:rsidR="006241F9" w:rsidRPr="00766E03">
              <w:rPr>
                <w:rStyle w:val="normaltextrun"/>
                <w:rFonts w:asciiTheme="majorHAnsi" w:hAnsiTheme="majorHAnsi" w:cstheme="majorHAnsi"/>
                <w:sz w:val="18"/>
                <w:szCs w:val="18"/>
              </w:rPr>
              <w:t>assignment</w:t>
            </w:r>
            <w:r w:rsidR="00391DF8" w:rsidRPr="00766E03">
              <w:rPr>
                <w:rStyle w:val="normaltextrun"/>
                <w:rFonts w:asciiTheme="majorHAnsi" w:hAnsiTheme="majorHAnsi" w:cstheme="majorHAnsi"/>
                <w:sz w:val="18"/>
                <w:szCs w:val="18"/>
              </w:rPr>
              <w:t xml:space="preserve"> and are from reputable sources</w:t>
            </w:r>
            <w:r w:rsidRPr="00766E03">
              <w:rPr>
                <w:rStyle w:val="normaltextrun"/>
                <w:rFonts w:asciiTheme="majorHAnsi" w:hAnsiTheme="majorHAnsi" w:cstheme="majorHAnsi"/>
                <w:sz w:val="18"/>
                <w:szCs w:val="18"/>
              </w:rPr>
              <w:t>.</w:t>
            </w:r>
          </w:p>
          <w:p w14:paraId="50A47329" w14:textId="77777777" w:rsidR="003C0BAB" w:rsidRPr="00766E03" w:rsidRDefault="003C0BAB" w:rsidP="003C0BAB">
            <w:pPr>
              <w:rPr>
                <w:rStyle w:val="normaltextrun"/>
                <w:rFonts w:asciiTheme="majorHAnsi" w:eastAsia="Times New Roman" w:hAnsiTheme="majorHAnsi" w:cstheme="majorHAnsi"/>
                <w:sz w:val="18"/>
                <w:szCs w:val="18"/>
              </w:rPr>
            </w:pPr>
          </w:p>
          <w:p w14:paraId="3EDEE976" w14:textId="1FA321E9" w:rsidR="007B06FC" w:rsidRPr="00766E03" w:rsidRDefault="003C0BAB" w:rsidP="003C0BAB">
            <w:pPr>
              <w:rPr>
                <w:rStyle w:val="normaltextrun"/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766E03">
              <w:rPr>
                <w:rStyle w:val="normaltextrun"/>
                <w:rFonts w:asciiTheme="majorHAnsi" w:hAnsiTheme="majorHAnsi" w:cstheme="majorHAnsi"/>
                <w:sz w:val="18"/>
                <w:szCs w:val="18"/>
              </w:rPr>
              <w:t>Citing and referencing meet the instructor’s requirements and add substantial credibility to the assignment</w:t>
            </w:r>
          </w:p>
        </w:tc>
      </w:tr>
    </w:tbl>
    <w:p w14:paraId="066CE0C4" w14:textId="77777777" w:rsidR="00AA5BE2" w:rsidRPr="005D60EE" w:rsidRDefault="00AA5BE2" w:rsidP="00766E03">
      <w:pPr>
        <w:rPr>
          <w:rFonts w:asciiTheme="majorHAnsi" w:hAnsiTheme="majorHAnsi" w:cstheme="majorHAnsi"/>
          <w:sz w:val="20"/>
          <w:szCs w:val="20"/>
        </w:rPr>
      </w:pPr>
    </w:p>
    <w:sectPr w:rsidR="00AA5BE2" w:rsidRPr="005D60EE" w:rsidSect="00AA5BE2">
      <w:footerReference w:type="default" r:id="rId9"/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DF55E" w14:textId="77777777" w:rsidR="002D3462" w:rsidRDefault="002D3462" w:rsidP="00BC74FE">
      <w:r>
        <w:separator/>
      </w:r>
    </w:p>
  </w:endnote>
  <w:endnote w:type="continuationSeparator" w:id="0">
    <w:p w14:paraId="28D1C035" w14:textId="77777777" w:rsidR="002D3462" w:rsidRDefault="002D3462" w:rsidP="00BC7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C250A" w14:textId="5EA32B42" w:rsidR="00BC74FE" w:rsidRPr="00BC74FE" w:rsidRDefault="00BC74FE" w:rsidP="00BC74FE">
    <w:pPr>
      <w:jc w:val="right"/>
      <w:rPr>
        <w:rFonts w:asciiTheme="majorHAnsi" w:eastAsia="Times New Roman" w:hAnsiTheme="majorHAnsi" w:cstheme="majorHAnsi"/>
        <w:i/>
        <w:iCs/>
        <w:color w:val="BFBFBF" w:themeColor="background1" w:themeShade="BF"/>
        <w:sz w:val="22"/>
        <w:szCs w:val="22"/>
        <w:lang w:val="en-CA"/>
      </w:rPr>
    </w:pPr>
    <w:r w:rsidRPr="00BC74FE">
      <w:rPr>
        <w:rFonts w:asciiTheme="majorHAnsi" w:eastAsia="Times New Roman" w:hAnsiTheme="majorHAnsi" w:cstheme="majorHAnsi"/>
        <w:i/>
        <w:iCs/>
        <w:color w:val="BFBFBF" w:themeColor="background1" w:themeShade="BF"/>
        <w:sz w:val="22"/>
        <w:szCs w:val="22"/>
        <w:lang w:val="en-CA"/>
      </w:rPr>
      <w:fldChar w:fldCharType="begin"/>
    </w:r>
    <w:r w:rsidRPr="00BC74FE">
      <w:rPr>
        <w:rFonts w:asciiTheme="majorHAnsi" w:eastAsia="Times New Roman" w:hAnsiTheme="majorHAnsi" w:cstheme="majorHAnsi"/>
        <w:i/>
        <w:iCs/>
        <w:color w:val="BFBFBF" w:themeColor="background1" w:themeShade="BF"/>
        <w:sz w:val="22"/>
        <w:szCs w:val="22"/>
        <w:lang w:val="en-CA"/>
      </w:rPr>
      <w:instrText xml:space="preserve"> INCLUDEPICTURE "https://i.creativecommons.org/l/by-nc-sa/4.0/88x31.png" \* MERGEFORMATINET </w:instrText>
    </w:r>
    <w:r w:rsidRPr="00BC74FE">
      <w:rPr>
        <w:rFonts w:asciiTheme="majorHAnsi" w:eastAsia="Times New Roman" w:hAnsiTheme="majorHAnsi" w:cstheme="majorHAnsi"/>
        <w:i/>
        <w:iCs/>
        <w:color w:val="BFBFBF" w:themeColor="background1" w:themeShade="BF"/>
        <w:sz w:val="22"/>
        <w:szCs w:val="22"/>
        <w:lang w:val="en-CA"/>
      </w:rPr>
      <w:fldChar w:fldCharType="separate"/>
    </w:r>
    <w:r w:rsidRPr="00BC74FE">
      <w:rPr>
        <w:rFonts w:asciiTheme="majorHAnsi" w:eastAsia="Times New Roman" w:hAnsiTheme="majorHAnsi" w:cstheme="majorHAnsi"/>
        <w:i/>
        <w:iCs/>
        <w:noProof/>
        <w:color w:val="BFBFBF" w:themeColor="background1" w:themeShade="BF"/>
        <w:sz w:val="22"/>
        <w:szCs w:val="22"/>
        <w:lang w:val="en-CA"/>
      </w:rPr>
      <w:drawing>
        <wp:inline distT="0" distB="0" distL="0" distR="0" wp14:anchorId="6DC69FCB" wp14:editId="77ED30BE">
          <wp:extent cx="609600" cy="214745"/>
          <wp:effectExtent l="0" t="0" r="0" b="1270"/>
          <wp:docPr id="2" name="Picture 2" descr="Creative Commons Lic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ative Commons Lic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884" cy="219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C74FE">
      <w:rPr>
        <w:rFonts w:asciiTheme="majorHAnsi" w:eastAsia="Times New Roman" w:hAnsiTheme="majorHAnsi" w:cstheme="majorHAnsi"/>
        <w:i/>
        <w:iCs/>
        <w:color w:val="BFBFBF" w:themeColor="background1" w:themeShade="BF"/>
        <w:sz w:val="22"/>
        <w:szCs w:val="22"/>
        <w:lang w:val="en-C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CDE88" w14:textId="77777777" w:rsidR="002D3462" w:rsidRDefault="002D3462" w:rsidP="00BC74FE">
      <w:r>
        <w:separator/>
      </w:r>
    </w:p>
  </w:footnote>
  <w:footnote w:type="continuationSeparator" w:id="0">
    <w:p w14:paraId="682BC267" w14:textId="77777777" w:rsidR="002D3462" w:rsidRDefault="002D3462" w:rsidP="00BC74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U2NjU1M7I0tDQ1NzJT0lEKTi0uzszPAykwrAUAVh+W1SwAAAA="/>
  </w:docVars>
  <w:rsids>
    <w:rsidRoot w:val="00AA5BE2"/>
    <w:rsid w:val="00032216"/>
    <w:rsid w:val="000A70E6"/>
    <w:rsid w:val="000D43F5"/>
    <w:rsid w:val="000F5243"/>
    <w:rsid w:val="00174FD9"/>
    <w:rsid w:val="001A6B6F"/>
    <w:rsid w:val="001C4545"/>
    <w:rsid w:val="001C745B"/>
    <w:rsid w:val="002658C7"/>
    <w:rsid w:val="00287FFA"/>
    <w:rsid w:val="002A7148"/>
    <w:rsid w:val="002D3462"/>
    <w:rsid w:val="002E7D5B"/>
    <w:rsid w:val="00315192"/>
    <w:rsid w:val="00391DF8"/>
    <w:rsid w:val="003C0BAB"/>
    <w:rsid w:val="003C470D"/>
    <w:rsid w:val="00420E19"/>
    <w:rsid w:val="004455E0"/>
    <w:rsid w:val="004C3BFC"/>
    <w:rsid w:val="004C6B31"/>
    <w:rsid w:val="005469F0"/>
    <w:rsid w:val="00574430"/>
    <w:rsid w:val="005C1F7B"/>
    <w:rsid w:val="005D60EE"/>
    <w:rsid w:val="005F2C10"/>
    <w:rsid w:val="00611F7D"/>
    <w:rsid w:val="006241F9"/>
    <w:rsid w:val="0067789D"/>
    <w:rsid w:val="006A0A46"/>
    <w:rsid w:val="006B4748"/>
    <w:rsid w:val="006D06CA"/>
    <w:rsid w:val="007060BC"/>
    <w:rsid w:val="00755262"/>
    <w:rsid w:val="00766E03"/>
    <w:rsid w:val="00771F5F"/>
    <w:rsid w:val="00782C0E"/>
    <w:rsid w:val="007A0BEE"/>
    <w:rsid w:val="007A5680"/>
    <w:rsid w:val="007B06FC"/>
    <w:rsid w:val="008A21F2"/>
    <w:rsid w:val="00931B8C"/>
    <w:rsid w:val="009558AA"/>
    <w:rsid w:val="009A49F5"/>
    <w:rsid w:val="009B7871"/>
    <w:rsid w:val="009D3D8E"/>
    <w:rsid w:val="009F670B"/>
    <w:rsid w:val="00A03CD2"/>
    <w:rsid w:val="00A841B7"/>
    <w:rsid w:val="00AA5BE2"/>
    <w:rsid w:val="00AB4998"/>
    <w:rsid w:val="00AD42A5"/>
    <w:rsid w:val="00B57732"/>
    <w:rsid w:val="00B6186C"/>
    <w:rsid w:val="00B75889"/>
    <w:rsid w:val="00B95624"/>
    <w:rsid w:val="00BB27E8"/>
    <w:rsid w:val="00BC4232"/>
    <w:rsid w:val="00BC74FE"/>
    <w:rsid w:val="00C60890"/>
    <w:rsid w:val="00CA186F"/>
    <w:rsid w:val="00CE5115"/>
    <w:rsid w:val="00CF624A"/>
    <w:rsid w:val="00D00A89"/>
    <w:rsid w:val="00D532FC"/>
    <w:rsid w:val="00D64241"/>
    <w:rsid w:val="00E31E42"/>
    <w:rsid w:val="00E41FF9"/>
    <w:rsid w:val="00EA6739"/>
    <w:rsid w:val="00EB0B0F"/>
    <w:rsid w:val="00F014C5"/>
    <w:rsid w:val="00F06DE1"/>
    <w:rsid w:val="00F802CF"/>
    <w:rsid w:val="00F8079A"/>
    <w:rsid w:val="00F90B37"/>
    <w:rsid w:val="00FD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7BDFF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748"/>
  </w:style>
  <w:style w:type="paragraph" w:styleId="Heading1">
    <w:name w:val="heading 1"/>
    <w:basedOn w:val="Normal"/>
    <w:next w:val="Normal"/>
    <w:link w:val="Heading1Char"/>
    <w:uiPriority w:val="9"/>
    <w:qFormat/>
    <w:rsid w:val="00931B8C"/>
    <w:pPr>
      <w:jc w:val="center"/>
      <w:outlineLvl w:val="0"/>
    </w:pPr>
    <w:rPr>
      <w:rFonts w:asciiTheme="majorHAnsi" w:hAnsiTheme="majorHAnsi"/>
      <w:b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1B8C"/>
    <w:pPr>
      <w:outlineLvl w:val="1"/>
    </w:pPr>
    <w:rPr>
      <w:rFonts w:asciiTheme="majorHAnsi" w:hAnsiTheme="majorHAnsi"/>
      <w:b/>
      <w:color w:val="FFFFFF" w:themeColor="background1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31B8C"/>
    <w:pPr>
      <w:outlineLvl w:val="2"/>
    </w:pPr>
    <w:rPr>
      <w:rFonts w:asciiTheme="majorHAnsi" w:hAnsiTheme="majorHAns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5B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31B8C"/>
    <w:rPr>
      <w:rFonts w:asciiTheme="majorHAnsi" w:hAnsiTheme="majorHAnsi"/>
      <w:b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31B8C"/>
    <w:rPr>
      <w:rFonts w:asciiTheme="majorHAnsi" w:hAnsiTheme="majorHAnsi"/>
      <w:b/>
      <w:color w:val="FFFFFF" w:themeColor="background1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931B8C"/>
    <w:rPr>
      <w:rFonts w:asciiTheme="majorHAnsi" w:hAnsiTheme="majorHAnsi"/>
      <w:b/>
      <w:sz w:val="20"/>
      <w:szCs w:val="20"/>
    </w:rPr>
  </w:style>
  <w:style w:type="paragraph" w:customStyle="1" w:styleId="paragraph">
    <w:name w:val="paragraph"/>
    <w:basedOn w:val="Normal"/>
    <w:rsid w:val="005F2C1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5F2C10"/>
  </w:style>
  <w:style w:type="character" w:customStyle="1" w:styleId="eop">
    <w:name w:val="eop"/>
    <w:basedOn w:val="DefaultParagraphFont"/>
    <w:rsid w:val="005F2C10"/>
  </w:style>
  <w:style w:type="character" w:styleId="CommentReference">
    <w:name w:val="annotation reference"/>
    <w:basedOn w:val="DefaultParagraphFont"/>
    <w:uiPriority w:val="99"/>
    <w:semiHidden/>
    <w:unhideWhenUsed/>
    <w:rsid w:val="001C74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C74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C74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74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745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8079A"/>
  </w:style>
  <w:style w:type="paragraph" w:styleId="BalloonText">
    <w:name w:val="Balloon Text"/>
    <w:basedOn w:val="Normal"/>
    <w:link w:val="BalloonTextChar"/>
    <w:uiPriority w:val="99"/>
    <w:semiHidden/>
    <w:unhideWhenUsed/>
    <w:rsid w:val="007060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0B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74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74FE"/>
  </w:style>
  <w:style w:type="paragraph" w:styleId="Footer">
    <w:name w:val="footer"/>
    <w:basedOn w:val="Normal"/>
    <w:link w:val="FooterChar"/>
    <w:uiPriority w:val="99"/>
    <w:unhideWhenUsed/>
    <w:rsid w:val="00BC74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7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5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4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2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8C85B84F9A264BAC6F0627929DB641" ma:contentTypeVersion="13" ma:contentTypeDescription="Create a new document." ma:contentTypeScope="" ma:versionID="554edcd51d6321f1d2fc11c713de9f9b">
  <xsd:schema xmlns:xsd="http://www.w3.org/2001/XMLSchema" xmlns:xs="http://www.w3.org/2001/XMLSchema" xmlns:p="http://schemas.microsoft.com/office/2006/metadata/properties" xmlns:ns3="3f3f8dd5-f854-4a82-af3b-1712c9531ae6" xmlns:ns4="93204efa-c6bb-40d2-8d3f-342b13176a85" targetNamespace="http://schemas.microsoft.com/office/2006/metadata/properties" ma:root="true" ma:fieldsID="c8702ae111c6aaf7f5c82bde2de6045c" ns3:_="" ns4:_="">
    <xsd:import namespace="3f3f8dd5-f854-4a82-af3b-1712c9531ae6"/>
    <xsd:import namespace="93204efa-c6bb-40d2-8d3f-342b13176a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3f8dd5-f854-4a82-af3b-1712c9531a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04efa-c6bb-40d2-8d3f-342b13176a8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AF088F-D674-4F70-BC06-4FC23CDA70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2D0E26E-9B19-41C3-A94A-110163A40F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06C60A-47A8-497D-90EC-AC5EFD3B33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3f8dd5-f854-4a82-af3b-1712c9531ae6"/>
    <ds:schemaRef ds:uri="93204efa-c6bb-40d2-8d3f-342b13176a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Snowdon</dc:creator>
  <cp:keywords/>
  <dc:description/>
  <cp:lastModifiedBy>Maier, Julie</cp:lastModifiedBy>
  <cp:revision>3</cp:revision>
  <cp:lastPrinted>2016-05-09T15:51:00Z</cp:lastPrinted>
  <dcterms:created xsi:type="dcterms:W3CDTF">2022-08-19T15:03:00Z</dcterms:created>
  <dcterms:modified xsi:type="dcterms:W3CDTF">2022-08-19T17:32:00Z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0x010100058C85B84F9A264BAC6F0627929DB641</vt:lpwstr>
  </property>
</Properties>
</file>